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258CB63"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13F8E06" w14:textId="4DE94751" w:rsidR="00B877F7" w:rsidRDefault="00B877F7" w:rsidP="00B877F7">
      <w:pPr>
        <w:rPr>
          <w:b/>
        </w:rPr>
      </w:pPr>
      <w:r>
        <w:t xml:space="preserve">This statement details our school’s use of pupil premium funding to help improve the attainment of our disadvantaged pupils. </w:t>
      </w:r>
    </w:p>
    <w:p w14:paraId="410AAD68" w14:textId="41BAF9DF" w:rsidR="00B877F7" w:rsidRPr="00B877F7" w:rsidRDefault="00B877F7" w:rsidP="00B877F7">
      <w:pPr>
        <w:rPr>
          <w:b/>
        </w:rPr>
      </w:pPr>
      <w:r>
        <w:t>It outlines our pupil premium strategy, how we intend to spend the funding in this academic year and the outcomes for disadvantaged pupils last academic year</w:t>
      </w:r>
    </w:p>
    <w:p w14:paraId="2A7D54B4" w14:textId="77F9E03A" w:rsidR="00E66558" w:rsidRDefault="009D71E8">
      <w:pPr>
        <w:pStyle w:val="Heading2"/>
      </w:pPr>
      <w:r>
        <w:t>School overview</w:t>
      </w:r>
      <w:bookmarkEnd w:id="5"/>
      <w:bookmarkEnd w:id="6"/>
      <w:bookmarkEnd w:id="7"/>
      <w:bookmarkEnd w:id="8"/>
      <w:bookmarkEnd w:id="9"/>
      <w:bookmarkEnd w:id="10"/>
      <w:bookmarkEnd w:id="11"/>
      <w:bookmarkEnd w:id="12"/>
      <w:bookmarkEnd w:id="13"/>
      <w:r w:rsidR="005A5596">
        <w:t xml:space="preserve"> 2</w:t>
      </w:r>
      <w:r w:rsidR="006F096E">
        <w:t>4</w:t>
      </w:r>
      <w:r w:rsidR="005A5596">
        <w:t>-2</w:t>
      </w:r>
      <w:r w:rsidR="006F096E">
        <w:t>5</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EC6DF9D" w:rsidR="00E66558" w:rsidRDefault="000E3559">
            <w:pPr>
              <w:pStyle w:val="TableRow"/>
            </w:pPr>
            <w:r>
              <w:t>Albert Pritchard</w:t>
            </w:r>
            <w:r w:rsidR="00C13FD2">
              <w:t xml:space="preserve"> Infant</w:t>
            </w:r>
            <w:r w:rsidR="00560B51">
              <w:t xml:space="preserve">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4D0345C0" w:rsidR="00E66558" w:rsidRDefault="00E261B6">
            <w:pPr>
              <w:pStyle w:val="TableRow"/>
            </w:pPr>
            <w:r>
              <w:t>2</w:t>
            </w:r>
            <w:r w:rsidR="005A5596">
              <w:t>66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1397BD66" w:rsidR="00C13FD2" w:rsidRDefault="00DC13B8">
            <w:pPr>
              <w:pStyle w:val="TableRow"/>
            </w:pPr>
            <w:r>
              <w:t>67</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3C22B" w14:textId="77777777" w:rsidR="00E66558" w:rsidRDefault="006D56DA">
            <w:pPr>
              <w:pStyle w:val="TableRow"/>
            </w:pPr>
            <w:r>
              <w:t>202</w:t>
            </w:r>
            <w:r w:rsidR="007E7442">
              <w:t>2</w:t>
            </w:r>
            <w:r>
              <w:t>-2</w:t>
            </w:r>
            <w:r w:rsidR="007E7442">
              <w:t>3</w:t>
            </w:r>
          </w:p>
          <w:p w14:paraId="0B8B5467" w14:textId="77777777" w:rsidR="00D76F33" w:rsidRDefault="00D76F33">
            <w:pPr>
              <w:pStyle w:val="TableRow"/>
            </w:pPr>
            <w:r>
              <w:t>2023-2024</w:t>
            </w:r>
          </w:p>
          <w:p w14:paraId="2A7D54C2" w14:textId="24AC0FB1" w:rsidR="00D76F33" w:rsidRDefault="00D76F33">
            <w:pPr>
              <w:pStyle w:val="TableRow"/>
            </w:pPr>
            <w:r>
              <w:t>2024-2025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596A29E" w:rsidR="00E66558" w:rsidRDefault="009D71E8">
            <w:pPr>
              <w:pStyle w:val="TableRow"/>
            </w:pPr>
            <w:r>
              <w:rPr>
                <w:szCs w:val="22"/>
              </w:rPr>
              <w:t>Date this statement was published</w:t>
            </w:r>
            <w:r w:rsidR="00FF1FF9">
              <w:rPr>
                <w:szCs w:val="22"/>
              </w:rPr>
              <w:t xml:space="preserve"> (22-23)</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F31613E" w:rsidR="00E66558" w:rsidRDefault="006D56DA" w:rsidP="007E7442">
            <w:pPr>
              <w:pStyle w:val="TableRow"/>
              <w:ind w:left="0"/>
            </w:pPr>
            <w:r>
              <w:t>November 202</w:t>
            </w:r>
            <w:r w:rsidR="00FF1FF9">
              <w:t>2</w:t>
            </w:r>
          </w:p>
        </w:tc>
      </w:tr>
      <w:tr w:rsidR="00FF1FF9" w14:paraId="03005B84"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290A" w14:textId="15BECF3D" w:rsidR="00FF1FF9" w:rsidRDefault="00FF1FF9">
            <w:pPr>
              <w:pStyle w:val="TableRow"/>
              <w:rPr>
                <w:szCs w:val="22"/>
              </w:rPr>
            </w:pPr>
            <w:r>
              <w:rPr>
                <w:szCs w:val="22"/>
              </w:rPr>
              <w:t>Date this statement was Reviewed (23-24)</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82AD7" w14:textId="6EE59C73" w:rsidR="00FF1FF9" w:rsidRDefault="00C35514" w:rsidP="007E7442">
            <w:pPr>
              <w:pStyle w:val="TableRow"/>
              <w:ind w:left="0"/>
            </w:pPr>
            <w:r>
              <w:t>14</w:t>
            </w:r>
            <w:r w:rsidRPr="00C35514">
              <w:rPr>
                <w:vertAlign w:val="superscript"/>
              </w:rPr>
              <w:t>th</w:t>
            </w:r>
            <w:r>
              <w:t xml:space="preserve"> </w:t>
            </w:r>
            <w:r w:rsidR="00FF1FF9">
              <w:t>November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1A30B67E" w:rsidR="00E66558" w:rsidRDefault="009D71E8">
            <w:pPr>
              <w:pStyle w:val="TableRow"/>
            </w:pPr>
            <w:r>
              <w:rPr>
                <w:szCs w:val="22"/>
              </w:rPr>
              <w:t>Date on which it will be reviewed</w:t>
            </w:r>
            <w:r w:rsidR="00FF1FF9">
              <w:rPr>
                <w:szCs w:val="22"/>
              </w:rPr>
              <w:t xml:space="preserve"> (24-25)</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01A4900" w:rsidR="00E66558" w:rsidRDefault="000E3559" w:rsidP="00FF1FF9">
            <w:pPr>
              <w:pStyle w:val="TableRow"/>
              <w:ind w:left="0"/>
            </w:pPr>
            <w:r>
              <w:t>November 202</w:t>
            </w:r>
            <w:r w:rsidR="00B877F7">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803FEAA" w:rsidR="00E66558" w:rsidRDefault="000E3559">
            <w:pPr>
              <w:pStyle w:val="TableRow"/>
            </w:pPr>
            <w:r>
              <w:t>Carla Clarke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55E0E820" w:rsidR="00E66558" w:rsidRDefault="000E3559">
            <w:pPr>
              <w:pStyle w:val="TableRow"/>
            </w:pPr>
            <w:r>
              <w:t xml:space="preserve">Miss </w:t>
            </w:r>
            <w:r w:rsidR="005A5596">
              <w:t>Rebecca Carter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77777777" w:rsidR="00E66558" w:rsidRDefault="00E66558">
            <w:pPr>
              <w:pStyle w:val="TableRow"/>
            </w:pP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17B41E45" w:rsidR="00E66558" w:rsidRPr="00070438" w:rsidRDefault="00DC13B8">
            <w:pPr>
              <w:pStyle w:val="TableRow"/>
              <w:rPr>
                <w:rFonts w:cs="Arial"/>
              </w:rPr>
            </w:pPr>
            <w:r w:rsidRPr="00DC13B8">
              <w:rPr>
                <w:rFonts w:cs="Arial"/>
              </w:rPr>
              <w:t>£100 640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21FD47B8" w:rsidR="00E66558" w:rsidRDefault="00E66558">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289C7F42" w:rsidR="00E66558" w:rsidRDefault="00E66558" w:rsidP="00735D28">
            <w:pPr>
              <w:pStyle w:val="TableRow"/>
              <w:ind w:left="0"/>
            </w:pP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03B8F33D" w:rsidR="00E66558" w:rsidRDefault="009D71E8">
            <w:pPr>
              <w:pStyle w:val="TableRow"/>
              <w:rPr>
                <w:b/>
              </w:rPr>
            </w:pPr>
            <w:r>
              <w:rPr>
                <w:b/>
              </w:rPr>
              <w:t>Total budget for this academic year</w:t>
            </w:r>
            <w:r w:rsidR="00735D28">
              <w:rPr>
                <w:b/>
              </w:rPr>
              <w:t xml:space="preserve"> 2</w:t>
            </w:r>
            <w:r w:rsidR="006F096E">
              <w:rPr>
                <w:b/>
              </w:rPr>
              <w:t>4</w:t>
            </w:r>
            <w:r w:rsidR="00735D28">
              <w:rPr>
                <w:b/>
              </w:rPr>
              <w:t>-2</w:t>
            </w:r>
            <w:r w:rsidR="006F096E">
              <w:rPr>
                <w:b/>
              </w:rPr>
              <w:t>5</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EB9AEE8" w:rsidR="00E66558" w:rsidRPr="00070438" w:rsidRDefault="00DC13B8">
            <w:pPr>
              <w:pStyle w:val="TableRow"/>
              <w:rPr>
                <w:rFonts w:cs="Arial"/>
              </w:rPr>
            </w:pPr>
            <w:r w:rsidRPr="00DC13B8">
              <w:rPr>
                <w:rFonts w:cs="Arial"/>
              </w:rPr>
              <w:t>£100 640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ED8A4" w14:textId="5AEEC571" w:rsidR="006D56DA" w:rsidRPr="00E27862" w:rsidRDefault="006D56DA" w:rsidP="006D56DA">
            <w:pPr>
              <w:spacing w:before="120"/>
              <w:rPr>
                <w:rFonts w:cs="Arial"/>
                <w:iCs/>
                <w:color w:val="auto"/>
                <w:lang w:val="en-US"/>
              </w:rPr>
            </w:pPr>
            <w:r>
              <w:rPr>
                <w:rFonts w:cs="Arial"/>
                <w:iCs/>
                <w:color w:val="auto"/>
              </w:rPr>
              <w:t>A</w:t>
            </w:r>
            <w:r w:rsidR="00565C33">
              <w:rPr>
                <w:rFonts w:cs="Arial"/>
                <w:iCs/>
                <w:color w:val="auto"/>
              </w:rPr>
              <w:t>t</w:t>
            </w:r>
            <w:r>
              <w:rPr>
                <w:rFonts w:cs="Arial"/>
                <w:iCs/>
                <w:color w:val="auto"/>
              </w:rPr>
              <w:t xml:space="preserve"> </w:t>
            </w:r>
            <w:r w:rsidR="000E3559">
              <w:rPr>
                <w:rFonts w:cs="Arial"/>
                <w:iCs/>
                <w:color w:val="auto"/>
              </w:rPr>
              <w:t>Albert Pritchard Infant</w:t>
            </w:r>
            <w:r>
              <w:rPr>
                <w:rFonts w:cs="Arial"/>
                <w:iCs/>
                <w:color w:val="auto"/>
              </w:rPr>
              <w:t xml:space="preserve"> school our</w:t>
            </w:r>
            <w:r w:rsidRPr="00E27862">
              <w:rPr>
                <w:rFonts w:cs="Arial"/>
                <w:iCs/>
                <w:color w:val="auto"/>
              </w:rPr>
              <w:t xml:space="preserve">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r>
              <w:rPr>
                <w:rFonts w:cs="Arial"/>
                <w:iCs/>
                <w:color w:val="auto"/>
                <w:lang w:val="en-US"/>
              </w:rPr>
              <w:t>We target the use of the Pupil premium Grant funding to ensure that our disadvantaged pupils receive the highest quality of education to enable them to become active, socially responsible citizens of the future. W</w:t>
            </w:r>
            <w:r w:rsidR="00565C33">
              <w:rPr>
                <w:rFonts w:cs="Arial"/>
                <w:iCs/>
                <w:color w:val="auto"/>
                <w:lang w:val="en-US"/>
              </w:rPr>
              <w:t>e</w:t>
            </w:r>
            <w:r>
              <w:rPr>
                <w:rFonts w:cs="Arial"/>
                <w:iCs/>
                <w:color w:val="auto"/>
                <w:lang w:val="en-US"/>
              </w:rPr>
              <w:t xml:space="preserve"> recognize that disadvantage</w:t>
            </w:r>
            <w:r w:rsidR="00C13FD2">
              <w:rPr>
                <w:rFonts w:cs="Arial"/>
                <w:iCs/>
                <w:color w:val="auto"/>
                <w:lang w:val="en-US"/>
              </w:rPr>
              <w:t>d</w:t>
            </w:r>
            <w:r>
              <w:rPr>
                <w:rFonts w:cs="Arial"/>
                <w:iCs/>
                <w:color w:val="auto"/>
                <w:lang w:val="en-US"/>
              </w:rPr>
              <w:t xml:space="preserve"> children can face a wide range of barriers which may impact their learning.</w:t>
            </w:r>
          </w:p>
          <w:p w14:paraId="2749D2C3" w14:textId="17C9E892" w:rsidR="006D56DA" w:rsidRDefault="006D56DA" w:rsidP="006D56DA">
            <w:pPr>
              <w:spacing w:before="120"/>
              <w:rPr>
                <w:rFonts w:cs="Arial"/>
                <w:iCs/>
                <w:color w:val="auto"/>
                <w:lang w:val="en-US"/>
              </w:rPr>
            </w:pPr>
            <w:r w:rsidRPr="00E27862">
              <w:rPr>
                <w:rFonts w:cs="Arial"/>
                <w:iCs/>
                <w:color w:val="auto"/>
                <w:lang w:val="en-US"/>
              </w:rPr>
              <w:t>The activity we have outlined in this statement is also intended to support their needs, regardless of whether they are disadvantaged or not.</w:t>
            </w:r>
          </w:p>
          <w:p w14:paraId="37EBEA61" w14:textId="3C7E165F" w:rsidR="00565C33" w:rsidRDefault="00C13FD2" w:rsidP="006D56DA">
            <w:pPr>
              <w:spacing w:before="120"/>
              <w:rPr>
                <w:rFonts w:cs="Arial"/>
                <w:iCs/>
                <w:color w:val="auto"/>
                <w:lang w:val="en-US"/>
              </w:rPr>
            </w:pPr>
            <w:r>
              <w:rPr>
                <w:rFonts w:cs="Arial"/>
                <w:iCs/>
                <w:color w:val="auto"/>
                <w:lang w:val="en-US"/>
              </w:rPr>
              <w:t>Albert Pritchard Infant</w:t>
            </w:r>
            <w:r w:rsidR="00565C33">
              <w:rPr>
                <w:rFonts w:cs="Arial"/>
                <w:iCs/>
                <w:color w:val="auto"/>
                <w:lang w:val="en-US"/>
              </w:rPr>
              <w:t xml:space="preserve"> School objectives are to:</w:t>
            </w:r>
          </w:p>
          <w:p w14:paraId="4EC77093" w14:textId="66C8822E" w:rsidR="00565C33" w:rsidRDefault="00565C33" w:rsidP="00565C33">
            <w:pPr>
              <w:pStyle w:val="ListParagraph"/>
              <w:numPr>
                <w:ilvl w:val="0"/>
                <w:numId w:val="15"/>
              </w:numPr>
              <w:spacing w:before="120"/>
              <w:rPr>
                <w:rFonts w:cs="Arial"/>
                <w:iCs/>
                <w:color w:val="auto"/>
                <w:lang w:val="en-US"/>
              </w:rPr>
            </w:pPr>
            <w:r>
              <w:rPr>
                <w:rFonts w:cs="Arial"/>
                <w:iCs/>
                <w:color w:val="auto"/>
                <w:lang w:val="en-US"/>
              </w:rPr>
              <w:t>Remove barriers to learning created by poverty, family circumstances and background</w:t>
            </w:r>
          </w:p>
          <w:p w14:paraId="3536FD32" w14:textId="78F3EC8B" w:rsidR="002B6B46" w:rsidRDefault="002B6B46" w:rsidP="00565C33">
            <w:pPr>
              <w:pStyle w:val="ListParagraph"/>
              <w:numPr>
                <w:ilvl w:val="0"/>
                <w:numId w:val="15"/>
              </w:numPr>
              <w:spacing w:before="120"/>
              <w:rPr>
                <w:rFonts w:cs="Arial"/>
                <w:iCs/>
                <w:color w:val="auto"/>
                <w:lang w:val="en-US"/>
              </w:rPr>
            </w:pPr>
            <w:r>
              <w:rPr>
                <w:rFonts w:cs="Arial"/>
                <w:iCs/>
                <w:color w:val="auto"/>
                <w:lang w:val="en-US"/>
              </w:rPr>
              <w:t>Whole school approach in which staff take responsibility for disadvant</w:t>
            </w:r>
            <w:r w:rsidR="00C13FD2">
              <w:rPr>
                <w:rFonts w:cs="Arial"/>
                <w:iCs/>
                <w:color w:val="auto"/>
                <w:lang w:val="en-US"/>
              </w:rPr>
              <w:t>ag</w:t>
            </w:r>
            <w:r>
              <w:rPr>
                <w:rFonts w:cs="Arial"/>
                <w:iCs/>
                <w:color w:val="auto"/>
                <w:lang w:val="en-US"/>
              </w:rPr>
              <w:t>ed pupils’ outcomes</w:t>
            </w:r>
          </w:p>
          <w:p w14:paraId="254977D2" w14:textId="40AAB7F1" w:rsidR="00565C33" w:rsidRDefault="00565C33" w:rsidP="002B6B46">
            <w:pPr>
              <w:pStyle w:val="ListParagraph"/>
              <w:numPr>
                <w:ilvl w:val="0"/>
                <w:numId w:val="15"/>
              </w:numPr>
              <w:spacing w:before="120"/>
              <w:rPr>
                <w:rFonts w:cs="Arial"/>
                <w:iCs/>
                <w:color w:val="auto"/>
                <w:lang w:val="en-US"/>
              </w:rPr>
            </w:pPr>
            <w:r>
              <w:rPr>
                <w:rFonts w:cs="Arial"/>
                <w:iCs/>
                <w:color w:val="auto"/>
                <w:lang w:val="en-US"/>
              </w:rPr>
              <w:t xml:space="preserve">Narrow the </w:t>
            </w:r>
            <w:r w:rsidR="002B6B46">
              <w:rPr>
                <w:rFonts w:cs="Arial"/>
                <w:iCs/>
                <w:color w:val="auto"/>
                <w:lang w:val="en-US"/>
              </w:rPr>
              <w:t>attainment</w:t>
            </w:r>
            <w:r>
              <w:rPr>
                <w:rFonts w:cs="Arial"/>
                <w:iCs/>
                <w:color w:val="auto"/>
                <w:lang w:val="en-US"/>
              </w:rPr>
              <w:t xml:space="preserve"> gaps between disadvantaged pupils and their non disadvantaged counterparts both within school and nationally</w:t>
            </w:r>
          </w:p>
          <w:p w14:paraId="14B6DA49" w14:textId="1A677D22" w:rsidR="002B6B46" w:rsidRDefault="002B6B46" w:rsidP="002B6B46">
            <w:pPr>
              <w:pStyle w:val="ListParagraph"/>
              <w:numPr>
                <w:ilvl w:val="0"/>
                <w:numId w:val="15"/>
              </w:numPr>
              <w:spacing w:before="120"/>
              <w:rPr>
                <w:rFonts w:cs="Arial"/>
                <w:iCs/>
                <w:color w:val="auto"/>
                <w:lang w:val="en-US"/>
              </w:rPr>
            </w:pPr>
            <w:r>
              <w:rPr>
                <w:rFonts w:cs="Arial"/>
                <w:iCs/>
                <w:color w:val="auto"/>
                <w:lang w:val="en-US"/>
              </w:rPr>
              <w:t>Ensure disadvantaged children are challenged in the work that they’re set</w:t>
            </w:r>
          </w:p>
          <w:p w14:paraId="0F383222" w14:textId="026CDFD9" w:rsidR="002B6B46" w:rsidRPr="002B6B46" w:rsidRDefault="002B6B46" w:rsidP="002B6B46">
            <w:pPr>
              <w:pStyle w:val="ListParagraph"/>
              <w:numPr>
                <w:ilvl w:val="0"/>
                <w:numId w:val="15"/>
              </w:numPr>
              <w:spacing w:before="120"/>
              <w:rPr>
                <w:rFonts w:cs="Arial"/>
                <w:iCs/>
                <w:color w:val="auto"/>
                <w:lang w:val="en-US"/>
              </w:rPr>
            </w:pPr>
            <w:r>
              <w:rPr>
                <w:rFonts w:cs="Arial"/>
                <w:iCs/>
                <w:color w:val="auto"/>
                <w:lang w:val="en-US"/>
              </w:rPr>
              <w:t xml:space="preserve">Act early to intervene at the point need is </w:t>
            </w:r>
            <w:r w:rsidR="00472BB2">
              <w:rPr>
                <w:rFonts w:cs="Arial"/>
                <w:iCs/>
                <w:color w:val="auto"/>
                <w:lang w:val="en-US"/>
              </w:rPr>
              <w:t>identified</w:t>
            </w:r>
          </w:p>
          <w:p w14:paraId="6BDDD516" w14:textId="1D1557FE" w:rsidR="002B6B46" w:rsidRDefault="002B6B46" w:rsidP="00565C33">
            <w:pPr>
              <w:pStyle w:val="ListParagraph"/>
              <w:numPr>
                <w:ilvl w:val="0"/>
                <w:numId w:val="15"/>
              </w:numPr>
              <w:spacing w:before="120"/>
              <w:rPr>
                <w:rFonts w:cs="Arial"/>
                <w:iCs/>
                <w:color w:val="auto"/>
                <w:lang w:val="en-US"/>
              </w:rPr>
            </w:pPr>
            <w:r>
              <w:rPr>
                <w:rFonts w:cs="Arial"/>
                <w:iCs/>
                <w:color w:val="auto"/>
                <w:lang w:val="en-US"/>
              </w:rPr>
              <w:t>Enable pupils to look after their social and emotional wellbeing and to develop resilience</w:t>
            </w:r>
          </w:p>
          <w:p w14:paraId="56DD6318" w14:textId="1D8D0AA2" w:rsidR="002B6B46" w:rsidRDefault="002B6B46" w:rsidP="00565C33">
            <w:pPr>
              <w:pStyle w:val="ListParagraph"/>
              <w:numPr>
                <w:ilvl w:val="0"/>
                <w:numId w:val="15"/>
              </w:numPr>
              <w:spacing w:before="120"/>
              <w:rPr>
                <w:rFonts w:cs="Arial"/>
                <w:iCs/>
                <w:color w:val="auto"/>
                <w:lang w:val="en-US"/>
              </w:rPr>
            </w:pPr>
            <w:r>
              <w:rPr>
                <w:rFonts w:cs="Arial"/>
                <w:iCs/>
                <w:color w:val="auto"/>
                <w:lang w:val="en-US"/>
              </w:rPr>
              <w:t>Access a wide range of opportunities to develop their knowledge and understanding of the world</w:t>
            </w:r>
          </w:p>
          <w:p w14:paraId="46DDBD85" w14:textId="375BBB46" w:rsidR="00C13FD2" w:rsidRDefault="00C13FD2" w:rsidP="00565C33">
            <w:pPr>
              <w:pStyle w:val="ListParagraph"/>
              <w:numPr>
                <w:ilvl w:val="0"/>
                <w:numId w:val="15"/>
              </w:numPr>
              <w:spacing w:before="120"/>
              <w:rPr>
                <w:rFonts w:cs="Arial"/>
                <w:iCs/>
                <w:color w:val="auto"/>
                <w:lang w:val="en-US"/>
              </w:rPr>
            </w:pPr>
            <w:r>
              <w:rPr>
                <w:rFonts w:cs="Arial"/>
                <w:iCs/>
                <w:color w:val="auto"/>
                <w:lang w:val="en-US"/>
              </w:rPr>
              <w:t xml:space="preserve">Raise attainments in reading </w:t>
            </w:r>
            <w:r w:rsidR="00DC4FFB">
              <w:rPr>
                <w:rFonts w:cs="Arial"/>
                <w:iCs/>
                <w:color w:val="auto"/>
                <w:lang w:val="en-US"/>
              </w:rPr>
              <w:t xml:space="preserve">and phonics </w:t>
            </w:r>
            <w:r>
              <w:rPr>
                <w:rFonts w:cs="Arial"/>
                <w:iCs/>
                <w:color w:val="auto"/>
                <w:lang w:val="en-US"/>
              </w:rPr>
              <w:t>by delivering a systematic, synthetic phonics scheme that supports children</w:t>
            </w:r>
            <w:r w:rsidR="00DC4FFB">
              <w:rPr>
                <w:rFonts w:cs="Arial"/>
                <w:iCs/>
                <w:color w:val="auto"/>
                <w:lang w:val="en-US"/>
              </w:rPr>
              <w:t xml:space="preserve"> by providing them with strategies to decode new and unfamiliar words</w:t>
            </w:r>
          </w:p>
          <w:p w14:paraId="552C4585" w14:textId="1C2C5694" w:rsidR="006A68E0" w:rsidRDefault="006A68E0" w:rsidP="00565C33">
            <w:pPr>
              <w:pStyle w:val="ListParagraph"/>
              <w:numPr>
                <w:ilvl w:val="0"/>
                <w:numId w:val="15"/>
              </w:numPr>
              <w:spacing w:before="120"/>
              <w:rPr>
                <w:rFonts w:cs="Arial"/>
                <w:iCs/>
                <w:color w:val="auto"/>
                <w:lang w:val="en-US"/>
              </w:rPr>
            </w:pPr>
            <w:r>
              <w:rPr>
                <w:rFonts w:cs="Arial"/>
                <w:iCs/>
                <w:color w:val="auto"/>
                <w:lang w:val="en-US"/>
              </w:rPr>
              <w:t xml:space="preserve">Raise attainments in writing and literacy skills by introducing and embedding Jane Consodine’s ‘The Write Stuff’ </w:t>
            </w:r>
          </w:p>
          <w:p w14:paraId="0BE888AA" w14:textId="62666B1A" w:rsidR="00565C33" w:rsidRDefault="00565C33" w:rsidP="006D56DA">
            <w:pPr>
              <w:spacing w:before="120"/>
              <w:rPr>
                <w:rFonts w:cs="Arial"/>
                <w:iCs/>
                <w:color w:val="auto"/>
              </w:rPr>
            </w:pPr>
            <w:r>
              <w:rPr>
                <w:rFonts w:cs="Arial"/>
                <w:iCs/>
                <w:color w:val="auto"/>
              </w:rPr>
              <w:t>Our Context</w:t>
            </w:r>
          </w:p>
          <w:p w14:paraId="0E27A9E7" w14:textId="24E1E5AD" w:rsidR="00565C33" w:rsidRDefault="00565C33" w:rsidP="006D56DA">
            <w:pPr>
              <w:spacing w:before="120"/>
              <w:rPr>
                <w:rFonts w:cs="Arial"/>
                <w:iCs/>
                <w:color w:val="auto"/>
              </w:rPr>
            </w:pPr>
            <w:r>
              <w:rPr>
                <w:rFonts w:cs="Arial"/>
                <w:iCs/>
                <w:color w:val="auto"/>
              </w:rPr>
              <w:t>Deprivation indices</w:t>
            </w:r>
          </w:p>
          <w:p w14:paraId="63139E24" w14:textId="63983685" w:rsidR="00565C33" w:rsidRDefault="00565C33" w:rsidP="006D56DA">
            <w:pPr>
              <w:spacing w:before="120"/>
              <w:rPr>
                <w:rFonts w:cs="Arial"/>
                <w:iCs/>
                <w:color w:val="auto"/>
              </w:rPr>
            </w:pPr>
            <w:r>
              <w:rPr>
                <w:rFonts w:cs="Arial"/>
                <w:iCs/>
                <w:color w:val="auto"/>
              </w:rPr>
              <w:lastRenderedPageBreak/>
              <w:t xml:space="preserve">The indices rank small areas in England from most deprived to least deprived. Areas </w:t>
            </w:r>
            <w:r w:rsidRPr="00565C33">
              <w:rPr>
                <w:rFonts w:cs="Arial"/>
                <w:iCs/>
                <w:color w:val="auto"/>
              </w:rPr>
              <w:t>closest to one f</w:t>
            </w:r>
            <w:r>
              <w:rPr>
                <w:rFonts w:cs="Arial"/>
                <w:iCs/>
                <w:color w:val="auto"/>
              </w:rPr>
              <w:t>a</w:t>
            </w:r>
            <w:r w:rsidRPr="00565C33">
              <w:rPr>
                <w:rFonts w:cs="Arial"/>
                <w:iCs/>
                <w:color w:val="auto"/>
              </w:rPr>
              <w:t>ll within the most deprived 10% nationally and those closest to 10 full within the least deprived nationally</w:t>
            </w:r>
          </w:p>
          <w:tbl>
            <w:tblPr>
              <w:tblStyle w:val="TableGrid"/>
              <w:tblW w:w="0" w:type="auto"/>
              <w:tblLook w:val="04A0" w:firstRow="1" w:lastRow="0" w:firstColumn="1" w:lastColumn="0" w:noHBand="0" w:noVBand="1"/>
            </w:tblPr>
            <w:tblGrid>
              <w:gridCol w:w="3086"/>
              <w:gridCol w:w="3087"/>
              <w:gridCol w:w="3087"/>
            </w:tblGrid>
            <w:tr w:rsidR="00565C33" w14:paraId="6AC7C5DA" w14:textId="77777777" w:rsidTr="00565C33">
              <w:tc>
                <w:tcPr>
                  <w:tcW w:w="3086" w:type="dxa"/>
                </w:tcPr>
                <w:p w14:paraId="34877A90"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7</w:t>
                  </w:r>
                </w:p>
                <w:p w14:paraId="6DBCF35D" w14:textId="205E4E63" w:rsidR="00565C33" w:rsidRPr="00565C33" w:rsidRDefault="00565C33" w:rsidP="00565C33">
                  <w:pPr>
                    <w:spacing w:after="0"/>
                    <w:rPr>
                      <w:rFonts w:cs="Arial"/>
                      <w:iCs/>
                      <w:color w:val="auto"/>
                      <w:sz w:val="20"/>
                      <w:szCs w:val="20"/>
                    </w:rPr>
                  </w:pPr>
                  <w:r w:rsidRPr="00565C33">
                    <w:rPr>
                      <w:rFonts w:cs="Arial"/>
                      <w:iCs/>
                      <w:color w:val="auto"/>
                      <w:sz w:val="20"/>
                      <w:szCs w:val="20"/>
                    </w:rPr>
                    <w:t>Barriers to housing</w:t>
                  </w:r>
                </w:p>
              </w:tc>
              <w:tc>
                <w:tcPr>
                  <w:tcW w:w="3087" w:type="dxa"/>
                </w:tcPr>
                <w:p w14:paraId="0A928324"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3</w:t>
                  </w:r>
                </w:p>
                <w:p w14:paraId="04D117BF" w14:textId="640CD811" w:rsidR="00565C33" w:rsidRPr="00565C33" w:rsidRDefault="00565C33" w:rsidP="00565C33">
                  <w:pPr>
                    <w:spacing w:after="0"/>
                    <w:rPr>
                      <w:rFonts w:cs="Arial"/>
                      <w:iCs/>
                      <w:color w:val="auto"/>
                      <w:sz w:val="20"/>
                      <w:szCs w:val="20"/>
                    </w:rPr>
                  </w:pPr>
                  <w:r w:rsidRPr="00565C33">
                    <w:rPr>
                      <w:rFonts w:cs="Arial"/>
                      <w:iCs/>
                      <w:color w:val="auto"/>
                      <w:sz w:val="20"/>
                      <w:szCs w:val="20"/>
                    </w:rPr>
                    <w:t>Crime</w:t>
                  </w:r>
                </w:p>
              </w:tc>
              <w:tc>
                <w:tcPr>
                  <w:tcW w:w="3087" w:type="dxa"/>
                </w:tcPr>
                <w:p w14:paraId="139256AC"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4</w:t>
                  </w:r>
                </w:p>
                <w:p w14:paraId="6488AFA9" w14:textId="03B5F0B3" w:rsidR="00565C33" w:rsidRPr="00565C33" w:rsidRDefault="00565C33" w:rsidP="00565C33">
                  <w:pPr>
                    <w:spacing w:after="0"/>
                    <w:rPr>
                      <w:rFonts w:cs="Arial"/>
                      <w:iCs/>
                      <w:color w:val="auto"/>
                      <w:sz w:val="20"/>
                      <w:szCs w:val="20"/>
                    </w:rPr>
                  </w:pPr>
                  <w:r w:rsidRPr="00565C33">
                    <w:rPr>
                      <w:rFonts w:cs="Arial"/>
                      <w:iCs/>
                      <w:color w:val="auto"/>
                      <w:sz w:val="20"/>
                      <w:szCs w:val="20"/>
                    </w:rPr>
                    <w:t>Education and skills</w:t>
                  </w:r>
                </w:p>
              </w:tc>
            </w:tr>
            <w:tr w:rsidR="00565C33" w14:paraId="50A5E63F" w14:textId="77777777" w:rsidTr="00565C33">
              <w:tc>
                <w:tcPr>
                  <w:tcW w:w="3086" w:type="dxa"/>
                </w:tcPr>
                <w:p w14:paraId="35C2691E"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3</w:t>
                  </w:r>
                </w:p>
                <w:p w14:paraId="0CFE25C6" w14:textId="4A31044F" w:rsidR="00565C33" w:rsidRPr="00565C33" w:rsidRDefault="00565C33" w:rsidP="00565C33">
                  <w:pPr>
                    <w:spacing w:after="0"/>
                    <w:rPr>
                      <w:rFonts w:cs="Arial"/>
                      <w:iCs/>
                      <w:color w:val="auto"/>
                      <w:sz w:val="20"/>
                      <w:szCs w:val="20"/>
                    </w:rPr>
                  </w:pPr>
                  <w:r w:rsidRPr="00565C33">
                    <w:rPr>
                      <w:rFonts w:cs="Arial"/>
                      <w:iCs/>
                      <w:color w:val="auto"/>
                      <w:sz w:val="20"/>
                      <w:szCs w:val="20"/>
                    </w:rPr>
                    <w:t>Employment</w:t>
                  </w:r>
                </w:p>
              </w:tc>
              <w:tc>
                <w:tcPr>
                  <w:tcW w:w="3087" w:type="dxa"/>
                </w:tcPr>
                <w:p w14:paraId="6AA7F2F3"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2</w:t>
                  </w:r>
                </w:p>
                <w:p w14:paraId="0CFBCDDC" w14:textId="2D979A88" w:rsidR="00565C33" w:rsidRPr="00565C33" w:rsidRDefault="00565C33" w:rsidP="00565C33">
                  <w:pPr>
                    <w:spacing w:after="0"/>
                    <w:rPr>
                      <w:rFonts w:cs="Arial"/>
                      <w:iCs/>
                      <w:color w:val="auto"/>
                      <w:sz w:val="20"/>
                      <w:szCs w:val="20"/>
                    </w:rPr>
                  </w:pPr>
                  <w:r w:rsidRPr="00565C33">
                    <w:rPr>
                      <w:rFonts w:cs="Arial"/>
                      <w:iCs/>
                      <w:color w:val="auto"/>
                      <w:sz w:val="20"/>
                      <w:szCs w:val="20"/>
                    </w:rPr>
                    <w:t xml:space="preserve">Heath and </w:t>
                  </w:r>
                  <w:r w:rsidR="00472BB2" w:rsidRPr="00565C33">
                    <w:rPr>
                      <w:rFonts w:cs="Arial"/>
                      <w:iCs/>
                      <w:color w:val="auto"/>
                      <w:sz w:val="20"/>
                      <w:szCs w:val="20"/>
                    </w:rPr>
                    <w:t>disability</w:t>
                  </w:r>
                </w:p>
              </w:tc>
              <w:tc>
                <w:tcPr>
                  <w:tcW w:w="3087" w:type="dxa"/>
                </w:tcPr>
                <w:p w14:paraId="58FE1F55"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3</w:t>
                  </w:r>
                </w:p>
                <w:p w14:paraId="33153BDA" w14:textId="3B392477" w:rsidR="00565C33" w:rsidRPr="00565C33" w:rsidRDefault="00565C33" w:rsidP="00565C33">
                  <w:pPr>
                    <w:spacing w:after="0"/>
                    <w:rPr>
                      <w:rFonts w:cs="Arial"/>
                      <w:iCs/>
                      <w:color w:val="auto"/>
                      <w:sz w:val="20"/>
                      <w:szCs w:val="20"/>
                    </w:rPr>
                  </w:pPr>
                  <w:r w:rsidRPr="00565C33">
                    <w:rPr>
                      <w:rFonts w:cs="Arial"/>
                      <w:iCs/>
                      <w:color w:val="auto"/>
                      <w:sz w:val="20"/>
                      <w:szCs w:val="20"/>
                    </w:rPr>
                    <w:t>Income</w:t>
                  </w:r>
                </w:p>
              </w:tc>
            </w:tr>
            <w:tr w:rsidR="00565C33" w14:paraId="57055D26" w14:textId="77777777" w:rsidTr="00565C33">
              <w:tc>
                <w:tcPr>
                  <w:tcW w:w="3086" w:type="dxa"/>
                </w:tcPr>
                <w:p w14:paraId="565845D2"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4</w:t>
                  </w:r>
                </w:p>
                <w:p w14:paraId="077EE6BE" w14:textId="601E6808" w:rsidR="00565C33" w:rsidRPr="00565C33" w:rsidRDefault="00565C33" w:rsidP="00565C33">
                  <w:pPr>
                    <w:spacing w:after="0"/>
                    <w:rPr>
                      <w:rFonts w:cs="Arial"/>
                      <w:iCs/>
                      <w:color w:val="auto"/>
                      <w:sz w:val="20"/>
                      <w:szCs w:val="20"/>
                    </w:rPr>
                  </w:pPr>
                  <w:r w:rsidRPr="00565C33">
                    <w:rPr>
                      <w:rFonts w:cs="Arial"/>
                      <w:iCs/>
                      <w:color w:val="auto"/>
                      <w:sz w:val="20"/>
                      <w:szCs w:val="20"/>
                    </w:rPr>
                    <w:t>Index of multiple deprivation</w:t>
                  </w:r>
                </w:p>
              </w:tc>
              <w:tc>
                <w:tcPr>
                  <w:tcW w:w="3087" w:type="dxa"/>
                </w:tcPr>
                <w:p w14:paraId="6FEDE68A" w14:textId="77777777" w:rsidR="00565C33" w:rsidRPr="00565C33" w:rsidRDefault="00565C33" w:rsidP="00565C33">
                  <w:pPr>
                    <w:spacing w:after="0"/>
                    <w:rPr>
                      <w:rFonts w:cs="Arial"/>
                      <w:iCs/>
                      <w:color w:val="auto"/>
                      <w:sz w:val="20"/>
                      <w:szCs w:val="20"/>
                    </w:rPr>
                  </w:pPr>
                  <w:r w:rsidRPr="00565C33">
                    <w:rPr>
                      <w:rFonts w:cs="Arial"/>
                      <w:iCs/>
                      <w:color w:val="auto"/>
                      <w:sz w:val="20"/>
                      <w:szCs w:val="20"/>
                    </w:rPr>
                    <w:t>1</w:t>
                  </w:r>
                </w:p>
                <w:p w14:paraId="2A66B10F" w14:textId="2D76B966" w:rsidR="00565C33" w:rsidRPr="00565C33" w:rsidRDefault="00565C33" w:rsidP="00565C33">
                  <w:pPr>
                    <w:spacing w:after="0"/>
                    <w:rPr>
                      <w:rFonts w:cs="Arial"/>
                      <w:iCs/>
                      <w:color w:val="auto"/>
                      <w:sz w:val="20"/>
                      <w:szCs w:val="20"/>
                    </w:rPr>
                  </w:pPr>
                  <w:r w:rsidRPr="00565C33">
                    <w:rPr>
                      <w:rFonts w:cs="Arial"/>
                      <w:iCs/>
                      <w:color w:val="auto"/>
                      <w:sz w:val="20"/>
                      <w:szCs w:val="20"/>
                    </w:rPr>
                    <w:t>Living environment</w:t>
                  </w:r>
                </w:p>
              </w:tc>
              <w:tc>
                <w:tcPr>
                  <w:tcW w:w="3087" w:type="dxa"/>
                </w:tcPr>
                <w:p w14:paraId="40A36278" w14:textId="77777777" w:rsidR="00565C33" w:rsidRPr="00565C33" w:rsidRDefault="00565C33" w:rsidP="00565C33">
                  <w:pPr>
                    <w:spacing w:after="0"/>
                    <w:rPr>
                      <w:rFonts w:cs="Arial"/>
                      <w:iCs/>
                      <w:color w:val="auto"/>
                      <w:sz w:val="20"/>
                      <w:szCs w:val="20"/>
                    </w:rPr>
                  </w:pPr>
                </w:p>
              </w:tc>
            </w:tr>
          </w:tbl>
          <w:p w14:paraId="61707EBB" w14:textId="7783FB83" w:rsidR="00565C33" w:rsidRDefault="00565C33" w:rsidP="006D56DA">
            <w:pPr>
              <w:spacing w:before="120"/>
              <w:rPr>
                <w:rFonts w:cs="Arial"/>
                <w:iCs/>
                <w:color w:val="auto"/>
              </w:rPr>
            </w:pPr>
            <w:r>
              <w:rPr>
                <w:rFonts w:cs="Arial"/>
                <w:iCs/>
                <w:color w:val="auto"/>
              </w:rPr>
              <w:t>Achieving our objectives</w:t>
            </w:r>
          </w:p>
          <w:p w14:paraId="1D54BF7C" w14:textId="2F6CACC0" w:rsidR="002B6B46" w:rsidRDefault="002B6B46" w:rsidP="006D56DA">
            <w:pPr>
              <w:spacing w:before="120"/>
              <w:rPr>
                <w:rFonts w:cs="Arial"/>
                <w:iCs/>
                <w:color w:val="auto"/>
              </w:rPr>
            </w:pPr>
            <w:r>
              <w:rPr>
                <w:rFonts w:cs="Arial"/>
                <w:iCs/>
                <w:color w:val="auto"/>
              </w:rPr>
              <w:t>In order to achieve our objectives and overcome identified barriers to learning we will:</w:t>
            </w:r>
          </w:p>
          <w:p w14:paraId="772C1C1C" w14:textId="6E3B92E9" w:rsidR="002B6B46" w:rsidRDefault="002B6B46" w:rsidP="002B6B46">
            <w:pPr>
              <w:pStyle w:val="ListParagraph"/>
              <w:numPr>
                <w:ilvl w:val="0"/>
                <w:numId w:val="16"/>
              </w:numPr>
              <w:spacing w:before="120"/>
              <w:rPr>
                <w:rFonts w:cs="Arial"/>
                <w:iCs/>
                <w:color w:val="auto"/>
              </w:rPr>
            </w:pPr>
            <w:r>
              <w:rPr>
                <w:rFonts w:cs="Arial"/>
                <w:iCs/>
                <w:color w:val="auto"/>
              </w:rPr>
              <w:t>Provide all teachers with high quality CPD to ensure that pupils access effective quality first teaching</w:t>
            </w:r>
          </w:p>
          <w:p w14:paraId="7E7FEEED" w14:textId="7F324EC5" w:rsidR="002B6B46" w:rsidRDefault="002B6B46" w:rsidP="002B6B46">
            <w:pPr>
              <w:pStyle w:val="ListParagraph"/>
              <w:numPr>
                <w:ilvl w:val="0"/>
                <w:numId w:val="16"/>
              </w:numPr>
              <w:spacing w:before="120"/>
              <w:rPr>
                <w:rFonts w:cs="Arial"/>
                <w:iCs/>
                <w:color w:val="auto"/>
              </w:rPr>
            </w:pPr>
            <w:r>
              <w:rPr>
                <w:rFonts w:cs="Arial"/>
                <w:iCs/>
                <w:color w:val="auto"/>
              </w:rPr>
              <w:t xml:space="preserve">Provide targeted intervention </w:t>
            </w:r>
            <w:r w:rsidRPr="002B6B46">
              <w:rPr>
                <w:rFonts w:cs="Arial"/>
                <w:iCs/>
                <w:color w:val="auto"/>
              </w:rPr>
              <w:t>and support to quickly address identified gaps in learning including the use of small group</w:t>
            </w:r>
            <w:r>
              <w:rPr>
                <w:rFonts w:cs="Arial"/>
                <w:iCs/>
                <w:color w:val="auto"/>
              </w:rPr>
              <w:t xml:space="preserve"> and 1:1 </w:t>
            </w:r>
            <w:r w:rsidR="00472BB2">
              <w:rPr>
                <w:rFonts w:cs="Arial"/>
                <w:iCs/>
                <w:color w:val="auto"/>
              </w:rPr>
              <w:t>interventions</w:t>
            </w:r>
          </w:p>
          <w:p w14:paraId="6D072535" w14:textId="3CA60F03" w:rsidR="002B6B46" w:rsidRDefault="002B6B46" w:rsidP="002B6B46">
            <w:pPr>
              <w:pStyle w:val="ListParagraph"/>
              <w:numPr>
                <w:ilvl w:val="0"/>
                <w:numId w:val="16"/>
              </w:numPr>
              <w:spacing w:before="120"/>
              <w:rPr>
                <w:rFonts w:cs="Arial"/>
                <w:iCs/>
                <w:color w:val="auto"/>
              </w:rPr>
            </w:pPr>
            <w:r w:rsidRPr="002B6B46">
              <w:rPr>
                <w:rFonts w:cs="Arial"/>
                <w:iCs/>
                <w:color w:val="auto"/>
              </w:rPr>
              <w:t>Target funding to ensure that all pupils have access to trips, residential, first hand learning experiences</w:t>
            </w:r>
          </w:p>
          <w:p w14:paraId="499AAFAB" w14:textId="3C163DC5" w:rsidR="002B6B46" w:rsidRDefault="002B6B46" w:rsidP="002B6B46">
            <w:pPr>
              <w:pStyle w:val="ListParagraph"/>
              <w:numPr>
                <w:ilvl w:val="0"/>
                <w:numId w:val="16"/>
              </w:numPr>
              <w:spacing w:before="120"/>
              <w:rPr>
                <w:rFonts w:cs="Arial"/>
                <w:iCs/>
                <w:color w:val="auto"/>
              </w:rPr>
            </w:pPr>
            <w:r w:rsidRPr="002B6B46">
              <w:rPr>
                <w:rFonts w:cs="Arial"/>
                <w:iCs/>
                <w:color w:val="auto"/>
              </w:rPr>
              <w:t>Provide opportunities for all children to participate in enrichment activities including sport and music</w:t>
            </w:r>
          </w:p>
          <w:p w14:paraId="3C4C7BD1" w14:textId="50787F1C" w:rsidR="002B6B46" w:rsidRDefault="002B6B46" w:rsidP="002B6B46">
            <w:pPr>
              <w:pStyle w:val="ListParagraph"/>
              <w:numPr>
                <w:ilvl w:val="0"/>
                <w:numId w:val="16"/>
              </w:numPr>
              <w:spacing w:before="120"/>
              <w:rPr>
                <w:rFonts w:cs="Arial"/>
                <w:iCs/>
                <w:color w:val="auto"/>
              </w:rPr>
            </w:pPr>
            <w:r w:rsidRPr="002B6B46">
              <w:rPr>
                <w:rFonts w:cs="Arial"/>
                <w:iCs/>
                <w:color w:val="auto"/>
              </w:rPr>
              <w:t>Provide appropriate nurture support to enable pupils to access learning within and beyond the classroom</w:t>
            </w:r>
          </w:p>
          <w:p w14:paraId="39B14318" w14:textId="25AE166A" w:rsidR="00DC4FFB" w:rsidRDefault="00DC4FFB" w:rsidP="002B6B46">
            <w:pPr>
              <w:pStyle w:val="ListParagraph"/>
              <w:numPr>
                <w:ilvl w:val="0"/>
                <w:numId w:val="16"/>
              </w:numPr>
              <w:spacing w:before="120"/>
              <w:rPr>
                <w:rFonts w:cs="Arial"/>
                <w:iCs/>
                <w:color w:val="auto"/>
              </w:rPr>
            </w:pPr>
            <w:r>
              <w:rPr>
                <w:rFonts w:cs="Arial"/>
                <w:iCs/>
                <w:color w:val="auto"/>
              </w:rPr>
              <w:t>Provide opportunities to enrich children’s knowledge and experiences that are not apart of the national curriculum, including gardening and growing</w:t>
            </w:r>
            <w:r w:rsidR="00A935C2">
              <w:rPr>
                <w:rFonts w:cs="Arial"/>
                <w:iCs/>
                <w:color w:val="auto"/>
              </w:rPr>
              <w:t>, radio podcasts and an opportunity to develop their own leaderships skills</w:t>
            </w:r>
          </w:p>
          <w:p w14:paraId="2A7D54E9" w14:textId="7837F070" w:rsidR="00E66558" w:rsidRPr="002B6B46" w:rsidRDefault="002B6B46" w:rsidP="002B6B46">
            <w:pPr>
              <w:spacing w:before="120"/>
              <w:rPr>
                <w:rFonts w:cs="Arial"/>
                <w:iCs/>
                <w:color w:val="auto"/>
              </w:rPr>
            </w:pPr>
            <w:r>
              <w:rPr>
                <w:rFonts w:cs="Arial"/>
                <w:iCs/>
                <w:color w:val="auto"/>
              </w:rPr>
              <w:t>This is not an exhaustive list and strategies will change and develop based on the needs of individuals.</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6677E4" w:rsidRDefault="009D71E8">
            <w:pPr>
              <w:pStyle w:val="TableRow"/>
            </w:pPr>
            <w:r w:rsidRPr="006677E4">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BA0B014" w:rsidR="00E66558" w:rsidRPr="006677E4" w:rsidRDefault="002B6B46">
            <w:pPr>
              <w:pStyle w:val="TableRowCentered"/>
              <w:jc w:val="left"/>
              <w:rPr>
                <w:szCs w:val="24"/>
              </w:rPr>
            </w:pPr>
            <w:r w:rsidRPr="006677E4">
              <w:rPr>
                <w:szCs w:val="24"/>
              </w:rPr>
              <w:t>Social, emotional and mental heath</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6677E4" w:rsidRDefault="009D71E8">
            <w:pPr>
              <w:pStyle w:val="TableRow"/>
            </w:pPr>
            <w:r w:rsidRPr="006677E4">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BB9D2C1" w:rsidR="00E66558" w:rsidRPr="006677E4" w:rsidRDefault="00472BB2">
            <w:pPr>
              <w:pStyle w:val="TableRowCentered"/>
              <w:jc w:val="left"/>
              <w:rPr>
                <w:szCs w:val="24"/>
              </w:rPr>
            </w:pPr>
            <w:r w:rsidRPr="006677E4">
              <w:rPr>
                <w:szCs w:val="24"/>
              </w:rPr>
              <w:t>Gaps in reading, writing, maths and phonics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4F0E7B9" w:rsidR="00E66558" w:rsidRPr="006677E4" w:rsidRDefault="009D2C3E">
            <w:pPr>
              <w:pStyle w:val="TableRow"/>
            </w:pPr>
            <w:r w:rsidRPr="006677E4">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EEAB840" w:rsidR="00E66558" w:rsidRPr="006677E4" w:rsidRDefault="00472BB2">
            <w:pPr>
              <w:pStyle w:val="TableRowCentered"/>
              <w:jc w:val="left"/>
              <w:rPr>
                <w:iCs/>
                <w:szCs w:val="24"/>
              </w:rPr>
            </w:pPr>
            <w:r w:rsidRPr="006677E4">
              <w:rPr>
                <w:iCs/>
                <w:szCs w:val="24"/>
              </w:rPr>
              <w:t>Attendance and punctuality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421DB1BD" w:rsidR="00E66558" w:rsidRPr="006677E4" w:rsidRDefault="009D2C3E">
            <w:pPr>
              <w:pStyle w:val="TableRow"/>
            </w:pPr>
            <w:bookmarkStart w:id="16" w:name="_Toc443397160"/>
            <w:r w:rsidRPr="006677E4">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1F5E4BDF" w:rsidR="00472BB2" w:rsidRPr="006677E4" w:rsidRDefault="00472BB2" w:rsidP="00472BB2">
            <w:pPr>
              <w:pStyle w:val="TableRowCentered"/>
              <w:jc w:val="left"/>
              <w:rPr>
                <w:iCs/>
                <w:szCs w:val="24"/>
              </w:rPr>
            </w:pPr>
            <w:r w:rsidRPr="006677E4">
              <w:rPr>
                <w:iCs/>
                <w:szCs w:val="24"/>
              </w:rPr>
              <w:t>Access to wider opportunities</w:t>
            </w:r>
          </w:p>
        </w:tc>
      </w:tr>
      <w:tr w:rsidR="00472BB2" w14:paraId="68FBCDC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A26E8" w14:textId="7BC1DC57" w:rsidR="00472BB2" w:rsidRPr="006677E4" w:rsidRDefault="009D2C3E">
            <w:pPr>
              <w:pStyle w:val="TableRow"/>
            </w:pPr>
            <w:r w:rsidRPr="006677E4">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34A08" w14:textId="3ACF3311" w:rsidR="00472BB2" w:rsidRPr="006677E4" w:rsidRDefault="00472BB2" w:rsidP="00472BB2">
            <w:pPr>
              <w:pStyle w:val="TableRowCentered"/>
              <w:jc w:val="left"/>
              <w:rPr>
                <w:iCs/>
                <w:szCs w:val="24"/>
              </w:rPr>
            </w:pPr>
            <w:r w:rsidRPr="006677E4">
              <w:rPr>
                <w:iCs/>
                <w:szCs w:val="24"/>
              </w:rPr>
              <w:t>Parental engagement</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rsidRPr="006677E4"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D831C70" w:rsidR="00E66558" w:rsidRPr="006677E4" w:rsidRDefault="00472BB2">
            <w:pPr>
              <w:pStyle w:val="TableRow"/>
            </w:pPr>
            <w:r w:rsidRPr="006677E4">
              <w:t>To improve Reading, Writing and Maths attainment for disadvantaged pupils at the end of KS</w:t>
            </w:r>
            <w:r w:rsidR="003810EC">
              <w:t>1</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7CFD34DF" w:rsidR="00E66558" w:rsidRPr="006677E4" w:rsidRDefault="003810EC">
            <w:pPr>
              <w:pStyle w:val="TableRowCentered"/>
              <w:jc w:val="left"/>
              <w:rPr>
                <w:szCs w:val="24"/>
              </w:rPr>
            </w:pPr>
            <w:r>
              <w:rPr>
                <w:szCs w:val="24"/>
              </w:rPr>
              <w:t>A</w:t>
            </w:r>
            <w:r w:rsidR="00472BB2" w:rsidRPr="006677E4">
              <w:rPr>
                <w:szCs w:val="24"/>
              </w:rPr>
              <w:t xml:space="preserve">chieve outcomes in-line with, or above, national average by the end of key stage </w:t>
            </w:r>
            <w:r>
              <w:rPr>
                <w:szCs w:val="24"/>
              </w:rPr>
              <w:t>1</w:t>
            </w:r>
          </w:p>
        </w:tc>
      </w:tr>
      <w:tr w:rsidR="00E66558" w:rsidRPr="006677E4"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18D6FB9" w:rsidR="00E66558" w:rsidRPr="006677E4" w:rsidRDefault="00472BB2">
            <w:pPr>
              <w:pStyle w:val="TableRow"/>
            </w:pPr>
            <w:r w:rsidRPr="006677E4">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94A5005" w:rsidR="00E66558" w:rsidRPr="006677E4" w:rsidRDefault="00472BB2">
            <w:pPr>
              <w:pStyle w:val="TableRowCentered"/>
              <w:jc w:val="left"/>
              <w:rPr>
                <w:szCs w:val="24"/>
              </w:rPr>
            </w:pPr>
            <w:r w:rsidRPr="006677E4">
              <w:rPr>
                <w:szCs w:val="24"/>
              </w:rPr>
              <w:t>To sustain high attendance by ensuring attendance of all pupils including  disadvantaged pupils is at least 96%</w:t>
            </w:r>
          </w:p>
        </w:tc>
      </w:tr>
      <w:tr w:rsidR="00E66558" w:rsidRPr="006677E4"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1E211BE" w:rsidR="00E66558" w:rsidRPr="006677E4" w:rsidRDefault="009D2C3E">
            <w:pPr>
              <w:pStyle w:val="TableRow"/>
            </w:pPr>
            <w:r w:rsidRPr="006677E4">
              <w:rPr>
                <w:rFonts w:cs="Arial"/>
                <w:color w:val="auto"/>
              </w:rPr>
              <w:t>To enhance children’s resilience, independence and self-esteem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0076DD55" w:rsidR="009D2C3E" w:rsidRPr="006677E4" w:rsidRDefault="009D2C3E" w:rsidP="00070438">
            <w:pPr>
              <w:pStyle w:val="TableRowCentered"/>
              <w:jc w:val="left"/>
              <w:rPr>
                <w:szCs w:val="24"/>
              </w:rPr>
            </w:pPr>
            <w:r w:rsidRPr="006677E4">
              <w:rPr>
                <w:szCs w:val="24"/>
              </w:rPr>
              <w:t>Improved self-confidence, leading to accelerated progress and gap between peers narrowed/closed</w:t>
            </w:r>
          </w:p>
        </w:tc>
      </w:tr>
      <w:tr w:rsidR="009D2C3E" w:rsidRPr="006677E4" w14:paraId="1C6FD9B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46DAA" w14:textId="159D12C1" w:rsidR="009D2C3E" w:rsidRPr="006677E4" w:rsidRDefault="009D2C3E">
            <w:pPr>
              <w:pStyle w:val="TableRow"/>
              <w:rPr>
                <w:rFonts w:cs="Arial"/>
                <w:color w:val="auto"/>
              </w:rPr>
            </w:pPr>
            <w:r w:rsidRPr="006677E4">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00014" w14:textId="19E92707" w:rsidR="009D2C3E" w:rsidRPr="006677E4" w:rsidRDefault="009D2C3E" w:rsidP="009D2C3E">
            <w:pPr>
              <w:suppressAutoHyphens w:val="0"/>
              <w:autoSpaceDN/>
              <w:spacing w:before="60" w:after="60" w:line="240" w:lineRule="auto"/>
              <w:ind w:left="34" w:right="57"/>
              <w:rPr>
                <w:rFonts w:cs="Arial"/>
                <w:color w:val="auto"/>
              </w:rPr>
            </w:pPr>
            <w:r w:rsidRPr="006677E4">
              <w:rPr>
                <w:rFonts w:cs="Arial"/>
                <w:color w:val="auto"/>
              </w:rPr>
              <w:t>To sustain high levels of wellbeing by using qualitative data from student voice, student and parent surveys and teacher observations and a significant increase in participation in enrichment</w:t>
            </w:r>
          </w:p>
        </w:tc>
      </w:tr>
      <w:tr w:rsidR="00E66558" w:rsidRPr="006677E4" w14:paraId="2A7D550F" w14:textId="77777777" w:rsidTr="009D2C3E">
        <w:trPr>
          <w:trHeight w:val="1630"/>
        </w:trPr>
        <w:tc>
          <w:tcPr>
            <w:tcW w:w="481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50D" w14:textId="7F5BDA9F" w:rsidR="00E66558" w:rsidRPr="006677E4" w:rsidRDefault="009D2C3E">
            <w:pPr>
              <w:pStyle w:val="TableRow"/>
            </w:pPr>
            <w:r w:rsidRPr="006677E4">
              <w:t>To enhance quality of opportunities for all pupils</w:t>
            </w:r>
          </w:p>
        </w:tc>
        <w:tc>
          <w:tcPr>
            <w:tcW w:w="467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82E7528" w14:textId="4D47ACE2" w:rsidR="00E66558" w:rsidRPr="006677E4" w:rsidRDefault="009D2C3E">
            <w:pPr>
              <w:pStyle w:val="TableRowCentered"/>
              <w:jc w:val="left"/>
              <w:rPr>
                <w:szCs w:val="24"/>
              </w:rPr>
            </w:pPr>
            <w:r w:rsidRPr="006677E4">
              <w:rPr>
                <w:szCs w:val="24"/>
              </w:rPr>
              <w:t>To ensure all children accessed every area of the curriculum- creating learning and a thirst for knowledge</w:t>
            </w:r>
          </w:p>
          <w:p w14:paraId="2A7D550E" w14:textId="39E7EBFF" w:rsidR="009D2C3E" w:rsidRPr="006677E4" w:rsidRDefault="003810EC" w:rsidP="009D2C3E">
            <w:pPr>
              <w:pStyle w:val="TableRowCentered"/>
              <w:jc w:val="left"/>
              <w:rPr>
                <w:szCs w:val="24"/>
              </w:rPr>
            </w:pPr>
            <w:r>
              <w:rPr>
                <w:szCs w:val="24"/>
              </w:rPr>
              <w:t>T</w:t>
            </w:r>
            <w:r w:rsidR="009D2C3E" w:rsidRPr="006677E4">
              <w:rPr>
                <w:szCs w:val="24"/>
              </w:rPr>
              <w:t>o ensure the gap between the disadvantaged pupils and their peers is closed</w:t>
            </w:r>
          </w:p>
        </w:tc>
      </w:tr>
      <w:tr w:rsidR="009D2C3E" w:rsidRPr="006677E4" w14:paraId="132F5082" w14:textId="77777777" w:rsidTr="009D2C3E">
        <w:trPr>
          <w:trHeight w:val="380"/>
        </w:trPr>
        <w:tc>
          <w:tcPr>
            <w:tcW w:w="481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36D88CA" w14:textId="10523E94" w:rsidR="009D2C3E" w:rsidRPr="006677E4" w:rsidRDefault="006D5C45" w:rsidP="009D2C3E">
            <w:pPr>
              <w:pStyle w:val="TableRow"/>
            </w:pPr>
            <w:r w:rsidRPr="006677E4">
              <w:rPr>
                <w:rFonts w:cs="Arial"/>
                <w:color w:val="auto"/>
              </w:rPr>
              <w:t xml:space="preserve">To </w:t>
            </w:r>
            <w:r w:rsidR="003810EC">
              <w:rPr>
                <w:rFonts w:cs="Arial"/>
                <w:color w:val="auto"/>
              </w:rPr>
              <w:t xml:space="preserve">improve phonics attainment and the number of disadvantaged pupils who are passing the Year One screening check </w:t>
            </w:r>
          </w:p>
        </w:tc>
        <w:tc>
          <w:tcPr>
            <w:tcW w:w="467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0C256F66" w14:textId="0672C8A8" w:rsidR="009D2C3E" w:rsidRPr="006677E4" w:rsidRDefault="003810EC" w:rsidP="006D5C45">
            <w:pPr>
              <w:suppressAutoHyphens w:val="0"/>
              <w:autoSpaceDN/>
              <w:spacing w:before="60" w:after="60" w:line="240" w:lineRule="auto"/>
              <w:ind w:left="57" w:right="57"/>
            </w:pPr>
            <w:r>
              <w:t>A</w:t>
            </w:r>
            <w:r w:rsidRPr="006677E4">
              <w:t>chieve outcomes in-line with, or above, national average</w:t>
            </w:r>
          </w:p>
        </w:tc>
      </w:tr>
    </w:tbl>
    <w:p w14:paraId="60BAD9F6" w14:textId="5428F6B1" w:rsidR="00120AB1" w:rsidRPr="006677E4" w:rsidRDefault="00120AB1">
      <w:pPr>
        <w:pStyle w:val="Heading2"/>
        <w:rPr>
          <w:sz w:val="24"/>
          <w:szCs w:val="24"/>
        </w:rPr>
      </w:pPr>
    </w:p>
    <w:p w14:paraId="428CD358" w14:textId="77777777" w:rsidR="009D2C3E" w:rsidRPr="006677E4" w:rsidRDefault="009D2C3E" w:rsidP="009D2C3E"/>
    <w:p w14:paraId="2A06959E" w14:textId="77777777" w:rsidR="00120AB1" w:rsidRPr="006677E4" w:rsidRDefault="00120AB1">
      <w:pPr>
        <w:suppressAutoHyphens w:val="0"/>
        <w:spacing w:after="0" w:line="240" w:lineRule="auto"/>
        <w:rPr>
          <w:b/>
          <w:color w:val="104F75"/>
        </w:rPr>
      </w:pPr>
      <w:r w:rsidRPr="006677E4">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E409AE9" w:rsidR="00E66558" w:rsidRDefault="009D71E8">
      <w:r>
        <w:t xml:space="preserve">Budgeted cost: </w:t>
      </w:r>
      <w:r w:rsidR="00D73087">
        <w:t>£ 14,700</w:t>
      </w:r>
    </w:p>
    <w:tbl>
      <w:tblPr>
        <w:tblW w:w="5000" w:type="pct"/>
        <w:tblCellMar>
          <w:left w:w="10" w:type="dxa"/>
          <w:right w:w="10" w:type="dxa"/>
        </w:tblCellMar>
        <w:tblLook w:val="04A0" w:firstRow="1" w:lastRow="0" w:firstColumn="1" w:lastColumn="0" w:noHBand="0" w:noVBand="1"/>
      </w:tblPr>
      <w:tblGrid>
        <w:gridCol w:w="4390"/>
        <w:gridCol w:w="3260"/>
        <w:gridCol w:w="1836"/>
      </w:tblGrid>
      <w:tr w:rsidR="00E66558" w14:paraId="2A7D5519" w14:textId="77777777" w:rsidTr="00902483">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18174" w14:textId="77777777" w:rsidR="00E66558" w:rsidRPr="006677E4" w:rsidRDefault="00902483">
            <w:pPr>
              <w:pStyle w:val="TableRow"/>
            </w:pPr>
            <w:r w:rsidRPr="006677E4">
              <w:t>Reading support for teachers, parents and pupils</w:t>
            </w:r>
          </w:p>
          <w:p w14:paraId="7D9512B4" w14:textId="77777777" w:rsidR="00902483" w:rsidRPr="006677E4" w:rsidRDefault="00902483" w:rsidP="00902483">
            <w:pPr>
              <w:pStyle w:val="TableRow"/>
              <w:numPr>
                <w:ilvl w:val="0"/>
                <w:numId w:val="21"/>
              </w:numPr>
              <w:ind w:left="316" w:hanging="284"/>
            </w:pPr>
            <w:r w:rsidRPr="006677E4">
              <w:t>Development of library books-increased challenge and variety</w:t>
            </w:r>
          </w:p>
          <w:p w14:paraId="437A0339" w14:textId="7C889624" w:rsidR="00902483" w:rsidRDefault="00902483" w:rsidP="00902483">
            <w:pPr>
              <w:pStyle w:val="TableRow"/>
              <w:numPr>
                <w:ilvl w:val="0"/>
                <w:numId w:val="21"/>
              </w:numPr>
              <w:ind w:left="316" w:hanging="284"/>
            </w:pPr>
            <w:r w:rsidRPr="006677E4">
              <w:t>Purchase of new books for extended borrowing</w:t>
            </w:r>
          </w:p>
          <w:p w14:paraId="1EF4DD5D" w14:textId="522F378C" w:rsidR="003810EC" w:rsidRPr="006677E4" w:rsidRDefault="003810EC" w:rsidP="00902483">
            <w:pPr>
              <w:pStyle w:val="TableRow"/>
              <w:numPr>
                <w:ilvl w:val="0"/>
                <w:numId w:val="21"/>
              </w:numPr>
              <w:ind w:left="316" w:hanging="284"/>
            </w:pPr>
            <w:r>
              <w:t>Purchase of new phonics scheme to develop children’s phonological awareness and phonic skills</w:t>
            </w:r>
            <w:r w:rsidR="00485A3D">
              <w:t>- RWi now being embedded fully within the curriculum</w:t>
            </w:r>
          </w:p>
          <w:p w14:paraId="2A7D551A" w14:textId="5F866FC0" w:rsidR="00902483" w:rsidRPr="006677E4" w:rsidRDefault="00902483" w:rsidP="00902483">
            <w:pPr>
              <w:pStyle w:val="TableRow"/>
              <w:ind w:left="32"/>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1F3A9" w14:textId="77777777" w:rsidR="00E66558" w:rsidRPr="006677E4" w:rsidRDefault="00902483">
            <w:pPr>
              <w:pStyle w:val="TableRowCentered"/>
              <w:jc w:val="left"/>
              <w:rPr>
                <w:szCs w:val="24"/>
              </w:rPr>
            </w:pPr>
            <w:r w:rsidRPr="006677E4">
              <w:rPr>
                <w:szCs w:val="24"/>
              </w:rPr>
              <w:t>EEF identifies good evidence for improving teaching quality through CPD.</w:t>
            </w:r>
          </w:p>
          <w:p w14:paraId="4D359958" w14:textId="77777777" w:rsidR="00902483" w:rsidRPr="006677E4" w:rsidRDefault="00902483">
            <w:pPr>
              <w:pStyle w:val="TableRowCentered"/>
              <w:jc w:val="left"/>
              <w:rPr>
                <w:szCs w:val="24"/>
              </w:rPr>
            </w:pPr>
          </w:p>
          <w:p w14:paraId="0884799C" w14:textId="77777777" w:rsidR="00902483" w:rsidRDefault="00902483">
            <w:pPr>
              <w:pStyle w:val="TableRowCentered"/>
              <w:jc w:val="left"/>
              <w:rPr>
                <w:szCs w:val="24"/>
              </w:rPr>
            </w:pPr>
            <w:r w:rsidRPr="006677E4">
              <w:rPr>
                <w:szCs w:val="24"/>
              </w:rPr>
              <w:t>EEF indicates high impact for Reading comprehension strategies (+6 months)</w:t>
            </w:r>
          </w:p>
          <w:p w14:paraId="18103660" w14:textId="77777777" w:rsidR="003810EC" w:rsidRDefault="003810EC">
            <w:pPr>
              <w:pStyle w:val="TableRowCentered"/>
              <w:jc w:val="left"/>
              <w:rPr>
                <w:szCs w:val="24"/>
              </w:rPr>
            </w:pPr>
          </w:p>
          <w:p w14:paraId="660FE949" w14:textId="77777777" w:rsidR="003810EC" w:rsidRDefault="003810EC">
            <w:pPr>
              <w:pStyle w:val="TableRowCentered"/>
              <w:jc w:val="left"/>
              <w:rPr>
                <w:szCs w:val="24"/>
              </w:rPr>
            </w:pPr>
            <w:r>
              <w:rPr>
                <w:szCs w:val="24"/>
              </w:rPr>
              <w:t>DfE guidance of choosing a Phonics Teaching Programme</w:t>
            </w:r>
          </w:p>
          <w:p w14:paraId="5E6C1C5C" w14:textId="527AB976" w:rsidR="00485A3D" w:rsidRDefault="00485A3D" w:rsidP="00485A3D">
            <w:pPr>
              <w:pStyle w:val="TableRowCentered"/>
              <w:jc w:val="left"/>
            </w:pPr>
            <w:r>
              <w:t>Phonics approaches have a strong evidence base indicating a positive impact on pupils, particularly from disadvantaged backgrounds.</w:t>
            </w:r>
          </w:p>
          <w:p w14:paraId="2A7D551B" w14:textId="7872C581" w:rsidR="00485A3D" w:rsidRPr="006677E4" w:rsidRDefault="00485A3D">
            <w:pPr>
              <w:pStyle w:val="TableRowCentered"/>
              <w:jc w:val="left"/>
              <w:rPr>
                <w:szCs w:val="24"/>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537884C" w:rsidR="00E66558" w:rsidRDefault="009553E1">
            <w:pPr>
              <w:pStyle w:val="TableRowCentered"/>
              <w:jc w:val="left"/>
              <w:rPr>
                <w:sz w:val="22"/>
              </w:rPr>
            </w:pPr>
            <w:r>
              <w:rPr>
                <w:sz w:val="22"/>
              </w:rPr>
              <w:t xml:space="preserve">2 5 </w:t>
            </w:r>
          </w:p>
        </w:tc>
      </w:tr>
      <w:tr w:rsidR="00F23DB5" w14:paraId="03A79086"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4C16F" w14:textId="506A6C2D" w:rsidR="00F23DB5" w:rsidRDefault="0048479E">
            <w:pPr>
              <w:pStyle w:val="TableRow"/>
            </w:pPr>
            <w:r>
              <w:t>Introduce Jane Cons</w:t>
            </w:r>
            <w:r w:rsidR="005A5596">
              <w:t>i</w:t>
            </w:r>
            <w:r>
              <w:t>dine’s ‘The Write Stuff’ to</w:t>
            </w:r>
            <w:r w:rsidR="006B4BA2">
              <w:t xml:space="preserve"> improve literacy and writing standards across KS1 and EYFS.</w:t>
            </w:r>
          </w:p>
          <w:p w14:paraId="6CF60CB8" w14:textId="76C1AB0B" w:rsidR="006B4BA2" w:rsidRDefault="006B4BA2">
            <w:pPr>
              <w:pStyle w:val="TableRow"/>
            </w:pPr>
            <w:r>
              <w:t>Inset training day delivered by Jane Cons</w:t>
            </w:r>
            <w:r w:rsidR="005A5596">
              <w:t>i</w:t>
            </w:r>
            <w:r>
              <w:t xml:space="preserve">dine </w:t>
            </w:r>
          </w:p>
          <w:p w14:paraId="601E5965" w14:textId="59CACF34" w:rsidR="006B4BA2" w:rsidRDefault="006B4BA2">
            <w:pPr>
              <w:pStyle w:val="TableRow"/>
            </w:pPr>
            <w:r>
              <w:t xml:space="preserve">EYFS lead Emily Kemp, DHT Katie Benham and Executive Head Teacher Carla Clarke to attend EYFS The Write Stuff training and </w:t>
            </w:r>
            <w:r w:rsidR="00583932">
              <w:t>disseminate to EY staff.</w:t>
            </w:r>
          </w:p>
          <w:p w14:paraId="0946B122" w14:textId="0DF43731" w:rsidR="006B4BA2" w:rsidRPr="006677E4" w:rsidRDefault="006B4BA2">
            <w:pPr>
              <w:pStyle w:val="TableRow"/>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108A2" w14:textId="5F57E9DF" w:rsidR="00583932" w:rsidRDefault="00583932" w:rsidP="00583932">
            <w:pPr>
              <w:pStyle w:val="TableRowCentered"/>
              <w:jc w:val="left"/>
              <w:rPr>
                <w:szCs w:val="24"/>
              </w:rPr>
            </w:pPr>
            <w:r w:rsidRPr="006677E4">
              <w:rPr>
                <w:szCs w:val="24"/>
              </w:rPr>
              <w:t>EEF identifies good evidence for improving teaching quality through CPD.</w:t>
            </w:r>
          </w:p>
          <w:p w14:paraId="4AB40845" w14:textId="77AE2D5C" w:rsidR="00583932" w:rsidRDefault="00583932" w:rsidP="00583932">
            <w:pPr>
              <w:pStyle w:val="TableRowCentered"/>
              <w:jc w:val="left"/>
              <w:rPr>
                <w:szCs w:val="24"/>
              </w:rPr>
            </w:pPr>
          </w:p>
          <w:p w14:paraId="700F0AA5" w14:textId="0C184F42" w:rsidR="00583932" w:rsidRPr="006677E4" w:rsidRDefault="00583932" w:rsidP="00583932">
            <w:pPr>
              <w:pStyle w:val="TableRowCentered"/>
              <w:jc w:val="left"/>
              <w:rPr>
                <w:szCs w:val="24"/>
              </w:rPr>
            </w:pPr>
            <w:r w:rsidRPr="006677E4">
              <w:rPr>
                <w:szCs w:val="24"/>
              </w:rPr>
              <w:t>High quality staff CPD is essential to follow EEF principles. This is followed up during Professional Development meetings and INSET.</w:t>
            </w:r>
          </w:p>
          <w:p w14:paraId="78062723" w14:textId="77777777" w:rsidR="00F23DB5" w:rsidRPr="006677E4" w:rsidRDefault="00F23DB5">
            <w:pPr>
              <w:pStyle w:val="TableRowCentered"/>
              <w:jc w:val="left"/>
              <w:rPr>
                <w:szCs w:val="24"/>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855FD" w14:textId="34598601" w:rsidR="00F23DB5" w:rsidRDefault="00ED210A">
            <w:pPr>
              <w:pStyle w:val="TableRowCentered"/>
              <w:jc w:val="left"/>
              <w:rPr>
                <w:sz w:val="22"/>
              </w:rPr>
            </w:pPr>
            <w:r>
              <w:rPr>
                <w:sz w:val="22"/>
              </w:rPr>
              <w:t>2</w:t>
            </w:r>
          </w:p>
        </w:tc>
      </w:tr>
      <w:tr w:rsidR="00CA1315" w14:paraId="58626A22"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3B6E8" w14:textId="1B6303FA" w:rsidR="00CA1315" w:rsidRPr="006677E4" w:rsidRDefault="00CA1315">
            <w:pPr>
              <w:pStyle w:val="TableRow"/>
            </w:pPr>
            <w:r w:rsidRPr="006677E4">
              <w:t>Staff CPD</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C9CA7" w14:textId="14FCE73F" w:rsidR="00CA1315" w:rsidRPr="006677E4" w:rsidRDefault="00CA1315">
            <w:pPr>
              <w:pStyle w:val="TableRowCentered"/>
              <w:jc w:val="left"/>
              <w:rPr>
                <w:szCs w:val="24"/>
              </w:rPr>
            </w:pPr>
            <w:r w:rsidRPr="006677E4">
              <w:rPr>
                <w:szCs w:val="24"/>
              </w:rPr>
              <w:t xml:space="preserve">High quality staff CPD is essential to follow EEF principles. This is followed </w:t>
            </w:r>
            <w:r w:rsidRPr="006677E4">
              <w:rPr>
                <w:szCs w:val="24"/>
              </w:rPr>
              <w:lastRenderedPageBreak/>
              <w:t>up during Professional Development meetings and INSET.</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27941" w14:textId="6E74B8A1" w:rsidR="00CA1315" w:rsidRDefault="009553E1">
            <w:pPr>
              <w:pStyle w:val="TableRowCentered"/>
              <w:jc w:val="left"/>
              <w:rPr>
                <w:sz w:val="22"/>
              </w:rPr>
            </w:pPr>
            <w:r>
              <w:rPr>
                <w:sz w:val="22"/>
              </w:rPr>
              <w:lastRenderedPageBreak/>
              <w:t>2</w:t>
            </w:r>
          </w:p>
        </w:tc>
      </w:tr>
      <w:tr w:rsidR="00E66558" w14:paraId="2A7D5521"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0F23275F" w:rsidR="00E66558" w:rsidRPr="006677E4" w:rsidRDefault="00902483">
            <w:pPr>
              <w:pStyle w:val="TableRow"/>
              <w:rPr>
                <w:iCs/>
              </w:rPr>
            </w:pPr>
            <w:r w:rsidRPr="006677E4">
              <w:rPr>
                <w:iCs/>
              </w:rPr>
              <w:t>HLTA employed to release curriculum leaders</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45160" w14:textId="45401223" w:rsidR="00E66558" w:rsidRPr="006677E4" w:rsidRDefault="00902483">
            <w:pPr>
              <w:pStyle w:val="TableRowCentered"/>
              <w:jc w:val="left"/>
              <w:rPr>
                <w:szCs w:val="24"/>
              </w:rPr>
            </w:pPr>
            <w:r w:rsidRPr="006677E4">
              <w:rPr>
                <w:szCs w:val="24"/>
              </w:rPr>
              <w:t>Continual improvement of the quality of the curriculum through lesson observations, book scrutiny and pupil voice.</w:t>
            </w:r>
          </w:p>
          <w:p w14:paraId="46048FAC" w14:textId="417938F7" w:rsidR="00CA1315" w:rsidRPr="006677E4" w:rsidRDefault="00CA1315">
            <w:pPr>
              <w:pStyle w:val="TableRowCentered"/>
              <w:jc w:val="left"/>
              <w:rPr>
                <w:szCs w:val="24"/>
              </w:rPr>
            </w:pPr>
            <w:r w:rsidRPr="006677E4">
              <w:rPr>
                <w:szCs w:val="24"/>
              </w:rPr>
              <w:t>To lead effectively, Maths, English and Creative curriculum leads are released weekly.</w:t>
            </w:r>
          </w:p>
          <w:p w14:paraId="2A7D551F" w14:textId="2B646E2F" w:rsidR="00F37E78" w:rsidRPr="006677E4" w:rsidRDefault="00CA1315" w:rsidP="00070438">
            <w:pPr>
              <w:pStyle w:val="TableRowCentered"/>
              <w:jc w:val="left"/>
              <w:rPr>
                <w:szCs w:val="24"/>
              </w:rPr>
            </w:pPr>
            <w:r w:rsidRPr="006677E4">
              <w:rPr>
                <w:szCs w:val="24"/>
              </w:rPr>
              <w:t>To lead effectively each Creative curriculum subject lead are released on</w:t>
            </w:r>
            <w:r w:rsidR="003810EC">
              <w:rPr>
                <w:szCs w:val="24"/>
              </w:rPr>
              <w:t>c</w:t>
            </w:r>
            <w:r w:rsidRPr="006677E4">
              <w:rPr>
                <w:szCs w:val="24"/>
              </w:rPr>
              <w:t>e a term.</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EDBDD6C" w:rsidR="00E66558" w:rsidRDefault="009553E1">
            <w:pPr>
              <w:pStyle w:val="TableRowCentered"/>
              <w:jc w:val="left"/>
              <w:rPr>
                <w:sz w:val="22"/>
              </w:rPr>
            </w:pPr>
            <w:r>
              <w:rPr>
                <w:sz w:val="22"/>
              </w:rPr>
              <w:t>2</w:t>
            </w:r>
          </w:p>
        </w:tc>
      </w:tr>
      <w:tr w:rsidR="00F37E78" w14:paraId="6310A662"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299C0" w14:textId="77777777" w:rsidR="00F37E78" w:rsidRPr="006677E4" w:rsidRDefault="00F37E78" w:rsidP="00F37E78">
            <w:pPr>
              <w:spacing w:before="60" w:after="120" w:line="240" w:lineRule="auto"/>
              <w:ind w:left="28" w:right="57"/>
              <w:rPr>
                <w:rFonts w:cs="Arial"/>
                <w:color w:val="auto"/>
              </w:rPr>
            </w:pPr>
            <w:r w:rsidRPr="006677E4">
              <w:rPr>
                <w:color w:val="auto"/>
              </w:rPr>
              <w:t>Enhancement of our maths teaching and curriculum planning in line with DfE and EEF guidance.</w:t>
            </w:r>
          </w:p>
          <w:p w14:paraId="778C3723" w14:textId="0F4DE2BC" w:rsidR="00F37E78" w:rsidRPr="006677E4" w:rsidRDefault="00F37E78" w:rsidP="00F37E78">
            <w:pPr>
              <w:pStyle w:val="TableRow"/>
              <w:rPr>
                <w:iCs/>
              </w:rPr>
            </w:pPr>
            <w:r w:rsidRPr="006677E4">
              <w:rPr>
                <w:color w:val="auto"/>
              </w:rPr>
              <w:t>Fund Maths lead and teacher release time to embed key elements of guidance in school and to access Maths Hub resources and CPD (including Teaching for Mastery training).</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13752" w14:textId="77777777" w:rsidR="00F37E78" w:rsidRPr="006677E4" w:rsidRDefault="00F37E78" w:rsidP="00F37E78">
            <w:pPr>
              <w:suppressAutoHyphens w:val="0"/>
              <w:autoSpaceDN/>
              <w:spacing w:before="60" w:after="60" w:line="240" w:lineRule="auto"/>
              <w:ind w:left="57" w:right="57"/>
              <w:rPr>
                <w:rFonts w:cs="Arial"/>
                <w:iCs/>
                <w:color w:val="auto"/>
              </w:rPr>
            </w:pPr>
            <w:r w:rsidRPr="006677E4">
              <w:rPr>
                <w:rFonts w:cs="Arial"/>
                <w:iCs/>
                <w:color w:val="auto"/>
              </w:rPr>
              <w:t xml:space="preserve">The DfE non-statutory guidance has been produced in conjunction with the National Centre for Excellence in the Teaching of Mathematics, drawing on evidence-based approaches: </w:t>
            </w:r>
          </w:p>
          <w:p w14:paraId="5D94261F" w14:textId="77777777" w:rsidR="00F37E78" w:rsidRPr="006677E4" w:rsidRDefault="00F37E78" w:rsidP="00F37E78">
            <w:pPr>
              <w:suppressAutoHyphens w:val="0"/>
              <w:autoSpaceDN/>
              <w:spacing w:before="60" w:after="120" w:line="240" w:lineRule="auto"/>
              <w:ind w:left="57" w:right="57"/>
              <w:rPr>
                <w:rFonts w:cs="Arial"/>
                <w:iCs/>
                <w:color w:val="0070C0"/>
              </w:rPr>
            </w:pPr>
            <w:hyperlink r:id="rId7" w:history="1">
              <w:r w:rsidRPr="006677E4">
                <w:rPr>
                  <w:color w:val="0070C0"/>
                  <w:u w:val="single"/>
                </w:rPr>
                <w:t>Maths_guidance_KS_1_and_2.pdf (publishing.service.gov.uk)</w:t>
              </w:r>
            </w:hyperlink>
          </w:p>
          <w:p w14:paraId="592C441B" w14:textId="0A4152B3" w:rsidR="007E775A" w:rsidRPr="00070438" w:rsidRDefault="007E775A" w:rsidP="00070438">
            <w:pPr>
              <w:pStyle w:val="TableRowCentered"/>
              <w:jc w:val="left"/>
              <w:rPr>
                <w:rFonts w:cs="Arial"/>
                <w:color w:val="0070C0"/>
                <w:szCs w:val="24"/>
                <w:u w:val="single"/>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DAC88" w14:textId="23CA1F20" w:rsidR="00F37E78" w:rsidRDefault="009553E1" w:rsidP="00F37E78">
            <w:pPr>
              <w:pStyle w:val="TableRowCentered"/>
              <w:jc w:val="left"/>
              <w:rPr>
                <w:sz w:val="22"/>
              </w:rPr>
            </w:pPr>
            <w:r>
              <w:rPr>
                <w:sz w:val="22"/>
              </w:rPr>
              <w:t>2</w:t>
            </w:r>
          </w:p>
        </w:tc>
      </w:tr>
      <w:tr w:rsidR="007E775A" w14:paraId="52A592D8" w14:textId="77777777" w:rsidTr="00902483">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9B854" w14:textId="3C632A2F" w:rsidR="007E775A" w:rsidRPr="006677E4" w:rsidRDefault="007E775A" w:rsidP="007E775A">
            <w:pPr>
              <w:suppressAutoHyphens w:val="0"/>
              <w:autoSpaceDN/>
              <w:spacing w:before="60" w:after="0" w:line="240" w:lineRule="auto"/>
              <w:ind w:left="29"/>
              <w:rPr>
                <w:rFonts w:cs="Arial"/>
                <w:iCs/>
                <w:color w:val="auto"/>
                <w:lang w:val="en-US" w:eastAsia="en-US"/>
              </w:rPr>
            </w:pPr>
            <w:r w:rsidRPr="006677E4">
              <w:rPr>
                <w:rFonts w:cs="Arial"/>
                <w:iCs/>
                <w:color w:val="auto"/>
                <w:lang w:val="en-US" w:eastAsia="en-US"/>
              </w:rPr>
              <w:t>Improve the quality of social and emotional learning.</w:t>
            </w:r>
          </w:p>
          <w:p w14:paraId="1B71134F" w14:textId="77777777" w:rsidR="007E775A" w:rsidRPr="006677E4" w:rsidRDefault="007E775A" w:rsidP="007E775A">
            <w:pPr>
              <w:suppressAutoHyphens w:val="0"/>
              <w:autoSpaceDN/>
              <w:spacing w:after="0" w:line="240" w:lineRule="auto"/>
              <w:rPr>
                <w:rFonts w:cs="Arial"/>
                <w:iCs/>
                <w:color w:val="auto"/>
                <w:lang w:val="en-US" w:eastAsia="en-US"/>
              </w:rPr>
            </w:pPr>
          </w:p>
          <w:p w14:paraId="63EABF2B" w14:textId="293B415A" w:rsidR="007E775A" w:rsidRPr="006677E4" w:rsidRDefault="007E775A" w:rsidP="007E775A">
            <w:pPr>
              <w:spacing w:before="60" w:after="120" w:line="240" w:lineRule="auto"/>
              <w:ind w:left="28" w:right="57"/>
              <w:rPr>
                <w:color w:val="auto"/>
              </w:rPr>
            </w:pPr>
            <w:r w:rsidRPr="006677E4">
              <w:rPr>
                <w:rFonts w:cs="Arial"/>
                <w:iCs/>
                <w:color w:val="auto"/>
                <w:lang w:val="en-US" w:eastAsia="en-US"/>
              </w:rPr>
              <w:t>Social and emotional learning approaches will be embedded into routine educational practices and supported by professional development and training for staff.</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FE872" w14:textId="2511BC10" w:rsidR="007E775A" w:rsidRPr="006677E4" w:rsidRDefault="007E775A" w:rsidP="007E775A">
            <w:pPr>
              <w:pStyle w:val="TableRowCentered"/>
              <w:jc w:val="left"/>
              <w:rPr>
                <w:rFonts w:cs="Arial"/>
                <w:color w:val="auto"/>
                <w:szCs w:val="24"/>
              </w:rPr>
            </w:pPr>
            <w:r w:rsidRPr="006677E4">
              <w:rPr>
                <w:rFonts w:cs="Arial"/>
                <w:color w:val="auto"/>
                <w:szCs w:val="24"/>
              </w:rPr>
              <w:t>Implementation of JIGSAW programme embedded throughout the school.</w:t>
            </w:r>
          </w:p>
          <w:p w14:paraId="6CB7681D" w14:textId="0DC4E5C8" w:rsidR="007E775A" w:rsidRPr="006677E4" w:rsidRDefault="007E775A" w:rsidP="007E775A">
            <w:pPr>
              <w:pStyle w:val="TableRowCentered"/>
              <w:jc w:val="left"/>
              <w:rPr>
                <w:rFonts w:cs="Arial"/>
                <w:color w:val="auto"/>
                <w:szCs w:val="24"/>
              </w:rPr>
            </w:pPr>
            <w:r w:rsidRPr="006677E4">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3FB4C0BE" w14:textId="070E6124" w:rsidR="007E775A" w:rsidRPr="006677E4" w:rsidRDefault="00CA1315" w:rsidP="006677E4">
            <w:pPr>
              <w:pStyle w:val="TableRowCentered"/>
              <w:jc w:val="left"/>
              <w:rPr>
                <w:szCs w:val="24"/>
              </w:rPr>
            </w:pPr>
            <w:r w:rsidRPr="006677E4">
              <w:rPr>
                <w:szCs w:val="24"/>
              </w:rPr>
              <w:t>EEF indicated a moderate impact for social and emotional interventions (+4 months)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316FD" w14:textId="6033A417" w:rsidR="007E775A" w:rsidRDefault="009553E1" w:rsidP="00F37E78">
            <w:pPr>
              <w:pStyle w:val="TableRowCentered"/>
              <w:jc w:val="left"/>
              <w:rPr>
                <w:sz w:val="22"/>
              </w:rPr>
            </w:pPr>
            <w:r>
              <w:rPr>
                <w:sz w:val="22"/>
              </w:rPr>
              <w:t>1 5</w:t>
            </w:r>
          </w:p>
        </w:tc>
      </w:tr>
    </w:tbl>
    <w:p w14:paraId="2A7D5522" w14:textId="77777777" w:rsidR="00E66558" w:rsidRDefault="00E66558">
      <w:pPr>
        <w:keepNext/>
        <w:spacing w:after="60"/>
        <w:outlineLvl w:val="1"/>
      </w:pPr>
    </w:p>
    <w:p w14:paraId="039CD5BA" w14:textId="77777777" w:rsidR="00735D28" w:rsidRDefault="00735D28">
      <w:pPr>
        <w:rPr>
          <w:b/>
          <w:bCs/>
          <w:color w:val="104F75"/>
          <w:sz w:val="28"/>
          <w:szCs w:val="28"/>
        </w:rPr>
      </w:pPr>
    </w:p>
    <w:p w14:paraId="2A7D5523" w14:textId="69DAA29A"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332B4C3" w:rsidR="00E66558" w:rsidRDefault="009D71E8">
      <w:r>
        <w:t xml:space="preserve">Budgeted cost: £ </w:t>
      </w:r>
      <w:r w:rsidR="00D73087">
        <w:t>30,945</w:t>
      </w:r>
    </w:p>
    <w:tbl>
      <w:tblPr>
        <w:tblW w:w="5000" w:type="pct"/>
        <w:tblCellMar>
          <w:left w:w="10" w:type="dxa"/>
          <w:right w:w="10" w:type="dxa"/>
        </w:tblCellMar>
        <w:tblLook w:val="04A0" w:firstRow="1" w:lastRow="0" w:firstColumn="1" w:lastColumn="0" w:noHBand="0" w:noVBand="1"/>
      </w:tblPr>
      <w:tblGrid>
        <w:gridCol w:w="4390"/>
        <w:gridCol w:w="3260"/>
        <w:gridCol w:w="1836"/>
      </w:tblGrid>
      <w:tr w:rsidR="00E66558" w14:paraId="2A7D5528" w14:textId="77777777" w:rsidTr="007E775A">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4B4F2422" w:rsidR="00E66558" w:rsidRPr="006677E4" w:rsidRDefault="00CA1315">
            <w:pPr>
              <w:pStyle w:val="TableRow"/>
            </w:pPr>
            <w:r w:rsidRPr="006677E4">
              <w:t>I</w:t>
            </w:r>
            <w:r w:rsidR="00F37E78" w:rsidRPr="006677E4">
              <w:t>n class Learning Support Practitioner and HLTA support</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66BDB8F" w:rsidR="00E66558" w:rsidRPr="006677E4" w:rsidRDefault="00626ACC">
            <w:pPr>
              <w:pStyle w:val="TableRowCentered"/>
              <w:jc w:val="left"/>
              <w:rPr>
                <w:szCs w:val="24"/>
              </w:rPr>
            </w:pPr>
            <w:r>
              <w:rPr>
                <w:szCs w:val="24"/>
              </w:rPr>
              <w:t>E</w:t>
            </w:r>
            <w:r w:rsidR="00F37E78" w:rsidRPr="006677E4">
              <w:rPr>
                <w:szCs w:val="24"/>
              </w:rPr>
              <w:t>EF indicates moderate impact for small group tuition (+4 months) and within class attainment grouping (+3 months)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6051311" w:rsidR="00E66558" w:rsidRDefault="009553E1">
            <w:pPr>
              <w:pStyle w:val="TableRowCentered"/>
              <w:jc w:val="left"/>
              <w:rPr>
                <w:sz w:val="22"/>
              </w:rPr>
            </w:pPr>
            <w:r>
              <w:rPr>
                <w:sz w:val="22"/>
              </w:rPr>
              <w:t>1 2</w:t>
            </w:r>
          </w:p>
        </w:tc>
      </w:tr>
      <w:tr w:rsidR="00E66558" w14:paraId="2A7D5530"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44231" w14:textId="3017865A" w:rsidR="00E66558" w:rsidRPr="006677E4" w:rsidRDefault="00F37E78">
            <w:pPr>
              <w:pStyle w:val="TableRow"/>
              <w:rPr>
                <w:iCs/>
              </w:rPr>
            </w:pPr>
            <w:r w:rsidRPr="006677E4">
              <w:rPr>
                <w:iCs/>
              </w:rPr>
              <w:t xml:space="preserve">Out </w:t>
            </w:r>
            <w:r w:rsidR="003810EC">
              <w:rPr>
                <w:iCs/>
              </w:rPr>
              <w:t>of</w:t>
            </w:r>
            <w:r w:rsidRPr="006677E4">
              <w:rPr>
                <w:iCs/>
              </w:rPr>
              <w:t xml:space="preserve"> class Learning Support Practitioner and HLTA interventions and resources</w:t>
            </w:r>
          </w:p>
          <w:p w14:paraId="16BB414F" w14:textId="477CD03A" w:rsidR="00F37E78" w:rsidRPr="006677E4" w:rsidRDefault="009B6036">
            <w:pPr>
              <w:pStyle w:val="TableRow"/>
              <w:rPr>
                <w:iCs/>
              </w:rPr>
            </w:pPr>
            <w:r>
              <w:rPr>
                <w:iCs/>
              </w:rPr>
              <w:t xml:space="preserve">Fast Track </w:t>
            </w:r>
            <w:r w:rsidR="00F37E78" w:rsidRPr="006677E4">
              <w:rPr>
                <w:iCs/>
              </w:rPr>
              <w:t>Phonics</w:t>
            </w:r>
            <w:r>
              <w:rPr>
                <w:iCs/>
              </w:rPr>
              <w:t xml:space="preserve"> Interventions</w:t>
            </w:r>
          </w:p>
          <w:p w14:paraId="6EA4353F" w14:textId="6AA1BE65" w:rsidR="00F37E78" w:rsidRPr="006677E4" w:rsidRDefault="00F37E78">
            <w:pPr>
              <w:pStyle w:val="TableRow"/>
              <w:rPr>
                <w:iCs/>
              </w:rPr>
            </w:pPr>
            <w:r w:rsidRPr="006677E4">
              <w:rPr>
                <w:iCs/>
              </w:rPr>
              <w:t>Speech and language</w:t>
            </w:r>
          </w:p>
          <w:p w14:paraId="3535A8B5" w14:textId="77777777" w:rsidR="00F37E78" w:rsidRPr="006677E4" w:rsidRDefault="00F37E78">
            <w:pPr>
              <w:pStyle w:val="TableRow"/>
              <w:rPr>
                <w:iCs/>
              </w:rPr>
            </w:pPr>
            <w:r w:rsidRPr="006677E4">
              <w:rPr>
                <w:iCs/>
              </w:rPr>
              <w:t>Spelling</w:t>
            </w:r>
          </w:p>
          <w:p w14:paraId="00BC8AFA" w14:textId="77777777" w:rsidR="00F37E78" w:rsidRPr="006677E4" w:rsidRDefault="00F37E78">
            <w:pPr>
              <w:pStyle w:val="TableRow"/>
              <w:rPr>
                <w:iCs/>
              </w:rPr>
            </w:pPr>
            <w:r w:rsidRPr="006677E4">
              <w:rPr>
                <w:iCs/>
              </w:rPr>
              <w:t>Maths basic skills</w:t>
            </w:r>
          </w:p>
          <w:p w14:paraId="7196DBDF" w14:textId="77777777" w:rsidR="00F37E78" w:rsidRPr="006677E4" w:rsidRDefault="00F37E78">
            <w:pPr>
              <w:pStyle w:val="TableRow"/>
              <w:rPr>
                <w:iCs/>
              </w:rPr>
            </w:pPr>
            <w:r w:rsidRPr="006677E4">
              <w:rPr>
                <w:iCs/>
              </w:rPr>
              <w:t>Reading Comprehension</w:t>
            </w:r>
          </w:p>
          <w:p w14:paraId="6A8DFF58" w14:textId="118A02D0" w:rsidR="00F37E78" w:rsidRDefault="00F37E78">
            <w:pPr>
              <w:pStyle w:val="TableRow"/>
              <w:rPr>
                <w:iCs/>
              </w:rPr>
            </w:pPr>
            <w:r w:rsidRPr="006677E4">
              <w:rPr>
                <w:iCs/>
              </w:rPr>
              <w:t>Basic skills</w:t>
            </w:r>
          </w:p>
          <w:p w14:paraId="769AB06A" w14:textId="2CAF6DE9" w:rsidR="003810EC" w:rsidRPr="006677E4" w:rsidRDefault="003810EC">
            <w:pPr>
              <w:pStyle w:val="TableRow"/>
              <w:rPr>
                <w:iCs/>
              </w:rPr>
            </w:pPr>
            <w:r>
              <w:rPr>
                <w:iCs/>
              </w:rPr>
              <w:t>Social Skills</w:t>
            </w:r>
          </w:p>
          <w:p w14:paraId="2A7D552D" w14:textId="2902C6B6" w:rsidR="00F37E78" w:rsidRPr="006677E4" w:rsidRDefault="00F37E78">
            <w:pPr>
              <w:pStyle w:val="TableRow"/>
              <w:rPr>
                <w:iCs/>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BE973" w14:textId="1DBFD08A" w:rsidR="00E66558" w:rsidRPr="006677E4" w:rsidRDefault="00F37E78">
            <w:pPr>
              <w:pStyle w:val="TableRowCentered"/>
              <w:jc w:val="left"/>
              <w:rPr>
                <w:szCs w:val="24"/>
              </w:rPr>
            </w:pPr>
            <w:r w:rsidRPr="006677E4">
              <w:rPr>
                <w:szCs w:val="24"/>
              </w:rPr>
              <w:t>Interventions follows format similar to school teaching. EEF Indicates high impact.</w:t>
            </w:r>
          </w:p>
          <w:p w14:paraId="2041679A" w14:textId="77777777" w:rsidR="00F37E78" w:rsidRPr="006677E4" w:rsidRDefault="00F37E78">
            <w:pPr>
              <w:pStyle w:val="TableRowCentered"/>
              <w:jc w:val="left"/>
              <w:rPr>
                <w:szCs w:val="24"/>
              </w:rPr>
            </w:pPr>
          </w:p>
          <w:p w14:paraId="1F3CB2CF" w14:textId="77777777" w:rsidR="00F37E78" w:rsidRDefault="00F37E78" w:rsidP="00070438">
            <w:pPr>
              <w:pStyle w:val="TableRowCentered"/>
              <w:jc w:val="left"/>
              <w:rPr>
                <w:szCs w:val="24"/>
              </w:rPr>
            </w:pPr>
            <w:r w:rsidRPr="006677E4">
              <w:rPr>
                <w:szCs w:val="24"/>
              </w:rPr>
              <w:t>EEF indicates moderate impact for phonics teaching (+4 months) and high impact for reading comprehension strategies (+6months)</w:t>
            </w:r>
          </w:p>
          <w:p w14:paraId="1F80A972" w14:textId="77777777" w:rsidR="00626ACC" w:rsidRDefault="00626ACC" w:rsidP="00070438">
            <w:pPr>
              <w:pStyle w:val="TableRowCentered"/>
              <w:jc w:val="left"/>
              <w:rPr>
                <w:szCs w:val="24"/>
              </w:rPr>
            </w:pPr>
          </w:p>
          <w:p w14:paraId="2B5C0FAD" w14:textId="77777777" w:rsidR="00626ACC" w:rsidRDefault="00626ACC" w:rsidP="00070438">
            <w:pPr>
              <w:pStyle w:val="TableRowCentered"/>
              <w:jc w:val="left"/>
              <w:rPr>
                <w:szCs w:val="24"/>
              </w:rPr>
            </w:pPr>
            <w:r>
              <w:rPr>
                <w:szCs w:val="24"/>
              </w:rPr>
              <w:t>EEF indicates very high impact (+6months) for language interventions</w:t>
            </w:r>
          </w:p>
          <w:p w14:paraId="68E8758D" w14:textId="77777777" w:rsidR="00626ACC" w:rsidRDefault="00626ACC" w:rsidP="00070438">
            <w:pPr>
              <w:pStyle w:val="TableRowCentered"/>
              <w:jc w:val="left"/>
              <w:rPr>
                <w:szCs w:val="24"/>
              </w:rPr>
            </w:pPr>
          </w:p>
          <w:p w14:paraId="2A7D552E" w14:textId="18E41D71" w:rsidR="00626ACC" w:rsidRPr="006677E4" w:rsidRDefault="00626ACC" w:rsidP="00070438">
            <w:pPr>
              <w:pStyle w:val="TableRowCentered"/>
              <w:jc w:val="left"/>
              <w:rPr>
                <w:szCs w:val="24"/>
              </w:rPr>
            </w:pPr>
            <w:r>
              <w:rPr>
                <w:szCs w:val="24"/>
              </w:rPr>
              <w:t>EEF indicates a moderate impact (+4 months) for social and emotional learning interventions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8DD8CBF" w:rsidR="00E66558" w:rsidRDefault="009553E1">
            <w:pPr>
              <w:pStyle w:val="TableRowCentered"/>
              <w:jc w:val="left"/>
              <w:rPr>
                <w:sz w:val="22"/>
              </w:rPr>
            </w:pPr>
            <w:r>
              <w:rPr>
                <w:sz w:val="22"/>
              </w:rPr>
              <w:t>1 2</w:t>
            </w:r>
          </w:p>
        </w:tc>
      </w:tr>
      <w:tr w:rsidR="00F37E78" w14:paraId="7875357F"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7D1DA" w14:textId="2B33F3EF" w:rsidR="00F37E78" w:rsidRPr="00626ACC" w:rsidRDefault="00C52B5E">
            <w:pPr>
              <w:pStyle w:val="TableRow"/>
              <w:rPr>
                <w:iCs/>
              </w:rPr>
            </w:pPr>
            <w:r>
              <w:rPr>
                <w:iCs/>
              </w:rPr>
              <w:t xml:space="preserve">KS1 </w:t>
            </w:r>
            <w:r w:rsidR="00F37E78" w:rsidRPr="00626ACC">
              <w:rPr>
                <w:iCs/>
              </w:rPr>
              <w:t>Deputy Head Teacher Intervention</w:t>
            </w:r>
          </w:p>
          <w:p w14:paraId="1F30F607" w14:textId="55DF5956" w:rsidR="00F37E78" w:rsidRDefault="00F37E78" w:rsidP="00626ACC">
            <w:pPr>
              <w:pStyle w:val="TableRow"/>
              <w:rPr>
                <w:iCs/>
              </w:rPr>
            </w:pPr>
            <w:r w:rsidRPr="00626ACC">
              <w:rPr>
                <w:iCs/>
              </w:rPr>
              <w:t>Small group intervention with targeted pupils</w:t>
            </w:r>
            <w:r w:rsidR="00626ACC" w:rsidRPr="00626ACC">
              <w:rPr>
                <w:iCs/>
              </w:rPr>
              <w:t xml:space="preserve"> </w:t>
            </w:r>
            <w:r w:rsidRPr="00626ACC">
              <w:rPr>
                <w:iCs/>
              </w:rPr>
              <w:t>groups based on ongoing assessment data throughout the year</w:t>
            </w:r>
          </w:p>
          <w:p w14:paraId="74730EC8" w14:textId="7D0B06FD" w:rsidR="00626ACC" w:rsidRDefault="00626ACC" w:rsidP="00626ACC">
            <w:pPr>
              <w:pStyle w:val="TableRow"/>
              <w:rPr>
                <w:iCs/>
              </w:rPr>
            </w:pPr>
          </w:p>
          <w:p w14:paraId="6A8739C3" w14:textId="62C0F2D6" w:rsidR="00F37E78" w:rsidRPr="006677E4" w:rsidRDefault="00F37E78" w:rsidP="00C52B5E">
            <w:pPr>
              <w:pStyle w:val="TableRow"/>
              <w:rPr>
                <w:iCs/>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73DCB" w14:textId="77777777" w:rsidR="00F37E78" w:rsidRPr="006677E4" w:rsidRDefault="00F37E78" w:rsidP="00F37E78">
            <w:pPr>
              <w:pStyle w:val="TableRowCentered"/>
              <w:jc w:val="left"/>
              <w:rPr>
                <w:szCs w:val="24"/>
              </w:rPr>
            </w:pPr>
            <w:r w:rsidRPr="006677E4">
              <w:rPr>
                <w:szCs w:val="24"/>
              </w:rPr>
              <w:t>Interventions follows format similar to school teaching. EEF Indicates high impact.</w:t>
            </w:r>
          </w:p>
          <w:p w14:paraId="53869614" w14:textId="77777777" w:rsidR="00F37E78" w:rsidRPr="006677E4" w:rsidRDefault="00F37E78">
            <w:pPr>
              <w:pStyle w:val="TableRowCentered"/>
              <w:jc w:val="left"/>
              <w:rPr>
                <w:szCs w:val="24"/>
              </w:rPr>
            </w:pPr>
          </w:p>
          <w:p w14:paraId="60BFD610" w14:textId="30DB2902" w:rsidR="00F37E78" w:rsidRPr="006677E4" w:rsidRDefault="00F37E78">
            <w:pPr>
              <w:pStyle w:val="TableRowCentered"/>
              <w:jc w:val="left"/>
              <w:rPr>
                <w:szCs w:val="24"/>
              </w:rPr>
            </w:pPr>
            <w:r w:rsidRPr="006677E4">
              <w:rPr>
                <w:szCs w:val="24"/>
              </w:rPr>
              <w:t>EEF indicated moderate impact for small group tuition (+4months)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4170E" w14:textId="466D7153" w:rsidR="00F37E78" w:rsidRDefault="009553E1">
            <w:pPr>
              <w:pStyle w:val="TableRowCentered"/>
              <w:jc w:val="left"/>
              <w:rPr>
                <w:sz w:val="22"/>
              </w:rPr>
            </w:pPr>
            <w:r>
              <w:rPr>
                <w:sz w:val="22"/>
              </w:rPr>
              <w:t>2</w:t>
            </w:r>
          </w:p>
        </w:tc>
      </w:tr>
      <w:tr w:rsidR="00CA1315" w14:paraId="1D6A0D8B"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2ED7B" w14:textId="39F3382F" w:rsidR="00CA1315" w:rsidRPr="006677E4" w:rsidRDefault="00CA1315" w:rsidP="00CA1315">
            <w:pPr>
              <w:pStyle w:val="TableRow"/>
              <w:rPr>
                <w:iCs/>
              </w:rPr>
            </w:pPr>
            <w:r w:rsidRPr="006677E4">
              <w:rPr>
                <w:iCs/>
              </w:rPr>
              <w:t>Learning Mentor</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46196" w14:textId="77777777" w:rsidR="00CA1315" w:rsidRPr="006677E4" w:rsidRDefault="00CA1315" w:rsidP="00F37E78">
            <w:pPr>
              <w:pStyle w:val="TableRowCentered"/>
              <w:jc w:val="left"/>
              <w:rPr>
                <w:szCs w:val="24"/>
              </w:rPr>
            </w:pPr>
            <w:r w:rsidRPr="006677E4">
              <w:rPr>
                <w:szCs w:val="24"/>
              </w:rPr>
              <w:t xml:space="preserve">With additional increase in Social Services involvement, it is essential that we know our children and can spot triggers which will affect learning </w:t>
            </w:r>
          </w:p>
          <w:p w14:paraId="3A90A7BC" w14:textId="77777777" w:rsidR="00CA1315" w:rsidRPr="006677E4" w:rsidRDefault="00CA1315" w:rsidP="00CA1315">
            <w:pPr>
              <w:pStyle w:val="TableRowCentered"/>
              <w:jc w:val="left"/>
              <w:rPr>
                <w:szCs w:val="24"/>
              </w:rPr>
            </w:pPr>
            <w:r w:rsidRPr="006677E4">
              <w:rPr>
                <w:szCs w:val="24"/>
              </w:rPr>
              <w:t xml:space="preserve">EEF  indicated a moderate impact for social and </w:t>
            </w:r>
            <w:r w:rsidRPr="006677E4">
              <w:rPr>
                <w:szCs w:val="24"/>
              </w:rPr>
              <w:lastRenderedPageBreak/>
              <w:t>emotional interventions (+4 months)</w:t>
            </w:r>
          </w:p>
          <w:p w14:paraId="7CED7719" w14:textId="4BBBC9AA" w:rsidR="00CA1315" w:rsidRPr="006677E4" w:rsidRDefault="00CA1315" w:rsidP="00F37E78">
            <w:pPr>
              <w:pStyle w:val="TableRowCentered"/>
              <w:jc w:val="left"/>
              <w:rPr>
                <w:szCs w:val="24"/>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EFE2E" w14:textId="6FA1533E" w:rsidR="00CA1315" w:rsidRDefault="009553E1">
            <w:pPr>
              <w:pStyle w:val="TableRowCentered"/>
              <w:jc w:val="left"/>
              <w:rPr>
                <w:sz w:val="22"/>
              </w:rPr>
            </w:pPr>
            <w:r>
              <w:rPr>
                <w:sz w:val="22"/>
              </w:rPr>
              <w:lastRenderedPageBreak/>
              <w:t>1</w:t>
            </w:r>
          </w:p>
        </w:tc>
      </w:tr>
      <w:tr w:rsidR="00F37E78" w14:paraId="17DE2956"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C2F61" w14:textId="44413CCA" w:rsidR="00F37E78" w:rsidRPr="006677E4" w:rsidRDefault="00CA1315">
            <w:pPr>
              <w:pStyle w:val="TableRow"/>
              <w:rPr>
                <w:iCs/>
              </w:rPr>
            </w:pPr>
            <w:r w:rsidRPr="006677E4">
              <w:rPr>
                <w:iCs/>
              </w:rPr>
              <w:t>I</w:t>
            </w:r>
            <w:r w:rsidR="00F37E78" w:rsidRPr="006677E4">
              <w:rPr>
                <w:iCs/>
              </w:rPr>
              <w:t>n school teacher intervention</w:t>
            </w:r>
          </w:p>
          <w:p w14:paraId="684DE71E" w14:textId="23D29614" w:rsidR="00F37E78" w:rsidRPr="006677E4" w:rsidRDefault="00F37E78">
            <w:pPr>
              <w:pStyle w:val="TableRow"/>
              <w:rPr>
                <w:iCs/>
              </w:rPr>
            </w:pPr>
            <w:r w:rsidRPr="006677E4">
              <w:rPr>
                <w:iCs/>
              </w:rPr>
              <w:t>Teacher led small group intervention with targeted pupils</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79E86" w14:textId="77777777" w:rsidR="007E775A" w:rsidRPr="006677E4" w:rsidRDefault="007E775A" w:rsidP="007E775A">
            <w:pPr>
              <w:pStyle w:val="TableRowCentered"/>
              <w:jc w:val="left"/>
              <w:rPr>
                <w:szCs w:val="24"/>
              </w:rPr>
            </w:pPr>
            <w:r w:rsidRPr="006677E4">
              <w:rPr>
                <w:szCs w:val="24"/>
              </w:rPr>
              <w:t>Interventions follows format similar to school teaching. EEF Indicates high impact.</w:t>
            </w:r>
          </w:p>
          <w:p w14:paraId="0C2924CB" w14:textId="77777777" w:rsidR="007E775A" w:rsidRPr="006677E4" w:rsidRDefault="007E775A" w:rsidP="007E775A">
            <w:pPr>
              <w:pStyle w:val="TableRowCentered"/>
              <w:jc w:val="left"/>
              <w:rPr>
                <w:szCs w:val="24"/>
              </w:rPr>
            </w:pPr>
          </w:p>
          <w:p w14:paraId="0FA84670" w14:textId="2175365F" w:rsidR="00F37E78" w:rsidRPr="006677E4" w:rsidRDefault="007E775A" w:rsidP="007E775A">
            <w:pPr>
              <w:pStyle w:val="TableRowCentered"/>
              <w:jc w:val="left"/>
              <w:rPr>
                <w:szCs w:val="24"/>
              </w:rPr>
            </w:pPr>
            <w:r w:rsidRPr="006677E4">
              <w:rPr>
                <w:szCs w:val="24"/>
              </w:rPr>
              <w:t>EEF indicated moderate impact for small group tuition (+4months)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2F6AD" w14:textId="1B03666A" w:rsidR="00F37E78" w:rsidRDefault="009553E1">
            <w:pPr>
              <w:pStyle w:val="TableRowCentered"/>
              <w:jc w:val="left"/>
              <w:rPr>
                <w:sz w:val="22"/>
              </w:rPr>
            </w:pPr>
            <w:r>
              <w:rPr>
                <w:sz w:val="22"/>
              </w:rPr>
              <w:t>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BD0AB9E" w:rsidR="00E66558" w:rsidRDefault="009D71E8">
      <w:pPr>
        <w:spacing w:before="240" w:after="120"/>
      </w:pPr>
      <w:r>
        <w:t xml:space="preserve">Budgeted cost: £ </w:t>
      </w:r>
      <w:r w:rsidR="00D73087">
        <w:t>11,100</w:t>
      </w:r>
    </w:p>
    <w:tbl>
      <w:tblPr>
        <w:tblW w:w="5000" w:type="pct"/>
        <w:tblCellMar>
          <w:left w:w="10" w:type="dxa"/>
          <w:right w:w="10" w:type="dxa"/>
        </w:tblCellMar>
        <w:tblLook w:val="04A0" w:firstRow="1" w:lastRow="0" w:firstColumn="1" w:lastColumn="0" w:noHBand="0" w:noVBand="1"/>
      </w:tblPr>
      <w:tblGrid>
        <w:gridCol w:w="4390"/>
        <w:gridCol w:w="3402"/>
        <w:gridCol w:w="1694"/>
      </w:tblGrid>
      <w:tr w:rsidR="00E66558" w14:paraId="2A7D5537" w14:textId="77777777" w:rsidTr="007E775A">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4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6677E4" w14:paraId="2A7D553B"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E0F0A" w14:textId="6A84A550" w:rsidR="00E66558" w:rsidRPr="006677E4" w:rsidRDefault="007E775A">
            <w:pPr>
              <w:pStyle w:val="TableRow"/>
            </w:pPr>
            <w:r w:rsidRPr="006677E4">
              <w:t>Health and Well-Being Training, Support and resources</w:t>
            </w:r>
          </w:p>
          <w:p w14:paraId="52DDA1D1" w14:textId="22536AC2" w:rsidR="007E775A" w:rsidRPr="006677E4" w:rsidRDefault="007E775A" w:rsidP="007E775A">
            <w:pPr>
              <w:pStyle w:val="TableRow"/>
              <w:numPr>
                <w:ilvl w:val="0"/>
                <w:numId w:val="21"/>
              </w:numPr>
              <w:ind w:left="316" w:hanging="284"/>
            </w:pPr>
            <w:r w:rsidRPr="006677E4">
              <w:t>Assistant Head role</w:t>
            </w:r>
          </w:p>
          <w:p w14:paraId="75334840" w14:textId="704E599C" w:rsidR="007E775A" w:rsidRPr="006677E4" w:rsidRDefault="007E775A" w:rsidP="007E775A">
            <w:pPr>
              <w:pStyle w:val="TableRow"/>
              <w:numPr>
                <w:ilvl w:val="0"/>
                <w:numId w:val="21"/>
              </w:numPr>
              <w:ind w:left="316" w:hanging="284"/>
            </w:pPr>
            <w:r w:rsidRPr="006677E4">
              <w:t>JIGSAW training</w:t>
            </w:r>
          </w:p>
          <w:p w14:paraId="18ABF09C" w14:textId="77777777" w:rsidR="007E775A" w:rsidRDefault="007E775A" w:rsidP="007E775A">
            <w:pPr>
              <w:pStyle w:val="TableRow"/>
              <w:numPr>
                <w:ilvl w:val="0"/>
                <w:numId w:val="21"/>
              </w:numPr>
              <w:ind w:left="316" w:hanging="284"/>
            </w:pPr>
            <w:r w:rsidRPr="006677E4">
              <w:t>JIGSAW resources</w:t>
            </w:r>
          </w:p>
          <w:p w14:paraId="2A7D5538" w14:textId="0B727881" w:rsidR="00403B65" w:rsidRPr="006677E4" w:rsidRDefault="00403B65" w:rsidP="007E775A">
            <w:pPr>
              <w:pStyle w:val="TableRow"/>
              <w:numPr>
                <w:ilvl w:val="0"/>
                <w:numId w:val="21"/>
              </w:numPr>
              <w:ind w:left="316" w:hanging="284"/>
            </w:pPr>
            <w:r>
              <w:t>Emotion Coaching training for all staff</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1E8BF" w14:textId="77777777" w:rsidR="00D33BAB" w:rsidRPr="006677E4" w:rsidRDefault="00D33BAB" w:rsidP="00D33BAB">
            <w:pPr>
              <w:pStyle w:val="TableRowCentered"/>
              <w:jc w:val="left"/>
              <w:rPr>
                <w:szCs w:val="24"/>
              </w:rPr>
            </w:pPr>
            <w:r w:rsidRPr="006677E4">
              <w:rPr>
                <w:szCs w:val="24"/>
              </w:rPr>
              <w:t>EEF  indicated a moderate impact for social and emotional interventions (+4 months)</w:t>
            </w:r>
          </w:p>
          <w:p w14:paraId="1324CD51" w14:textId="77777777" w:rsidR="00D33BAB" w:rsidRPr="006677E4" w:rsidRDefault="00D33BAB">
            <w:pPr>
              <w:pStyle w:val="TableRowCentered"/>
              <w:jc w:val="left"/>
              <w:rPr>
                <w:szCs w:val="24"/>
              </w:rPr>
            </w:pPr>
            <w:r w:rsidRPr="006677E4">
              <w:rPr>
                <w:szCs w:val="24"/>
              </w:rPr>
              <w:t xml:space="preserve"> </w:t>
            </w:r>
          </w:p>
          <w:p w14:paraId="3CE6AC7A" w14:textId="77777777" w:rsidR="003B4F61" w:rsidRDefault="00D33BAB" w:rsidP="00070438">
            <w:pPr>
              <w:pStyle w:val="TableRowCentered"/>
              <w:jc w:val="left"/>
              <w:rPr>
                <w:szCs w:val="24"/>
              </w:rPr>
            </w:pPr>
            <w:r w:rsidRPr="006677E4">
              <w:rPr>
                <w:szCs w:val="24"/>
              </w:rPr>
              <w:t>The Jigsaw PSHE curriculum supports children's understanding of others and their own needs and rights and contributes towards a positive school environment and this in turn improves pupil progress and attendance.</w:t>
            </w:r>
          </w:p>
          <w:p w14:paraId="2A7D5539" w14:textId="206C819C" w:rsidR="00403B65" w:rsidRPr="006677E4" w:rsidRDefault="00403B65" w:rsidP="00070438">
            <w:pPr>
              <w:pStyle w:val="TableRowCentered"/>
              <w:jc w:val="left"/>
              <w:rPr>
                <w:szCs w:val="24"/>
              </w:rPr>
            </w:pPr>
            <w:r>
              <w:rPr>
                <w:szCs w:val="24"/>
              </w:rPr>
              <w:t xml:space="preserve">Whole school Emotion Coaching has allowed a more nurturing environment for all children, </w:t>
            </w:r>
            <w:r w:rsidR="00112873">
              <w:rPr>
                <w:szCs w:val="24"/>
              </w:rPr>
              <w:t>with much calmer behaviour seen from all.</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5B8331D" w:rsidR="00E66558" w:rsidRPr="006677E4" w:rsidRDefault="009553E1">
            <w:pPr>
              <w:pStyle w:val="TableRowCentered"/>
              <w:jc w:val="left"/>
              <w:rPr>
                <w:szCs w:val="24"/>
              </w:rPr>
            </w:pPr>
            <w:r>
              <w:rPr>
                <w:szCs w:val="24"/>
              </w:rPr>
              <w:t>1 5</w:t>
            </w:r>
          </w:p>
        </w:tc>
      </w:tr>
      <w:tr w:rsidR="00D33BAB" w:rsidRPr="006677E4" w14:paraId="781B1F10"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5DAB3" w14:textId="368637DA" w:rsidR="00D33BAB" w:rsidRPr="006677E4" w:rsidRDefault="00D33BAB">
            <w:pPr>
              <w:pStyle w:val="TableRow"/>
              <w:rPr>
                <w:iCs/>
              </w:rPr>
            </w:pPr>
            <w:r w:rsidRPr="006677E4">
              <w:rPr>
                <w:iCs/>
              </w:rPr>
              <w:t>Inclusion Manager Time</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8DBF4" w14:textId="77777777" w:rsidR="00D33BAB" w:rsidRDefault="003B4F61">
            <w:pPr>
              <w:pStyle w:val="TableRowCentered"/>
              <w:jc w:val="left"/>
              <w:rPr>
                <w:szCs w:val="24"/>
              </w:rPr>
            </w:pPr>
            <w:r w:rsidRPr="006677E4">
              <w:rPr>
                <w:szCs w:val="24"/>
              </w:rPr>
              <w:t>C</w:t>
            </w:r>
            <w:r w:rsidR="00D33BAB" w:rsidRPr="006677E4">
              <w:rPr>
                <w:szCs w:val="24"/>
              </w:rPr>
              <w:t>hildren who have additional needs associated with Social, Emotional and Mental Health need extra support to ensure they can access the curriculum.</w:t>
            </w:r>
          </w:p>
          <w:p w14:paraId="70D3BF78" w14:textId="68352C9F" w:rsidR="00016E11" w:rsidRPr="006677E4" w:rsidRDefault="00016E11">
            <w:pPr>
              <w:pStyle w:val="TableRowCentered"/>
              <w:jc w:val="left"/>
              <w:rPr>
                <w:szCs w:val="24"/>
              </w:rPr>
            </w:pPr>
            <w:r>
              <w:rPr>
                <w:szCs w:val="24"/>
              </w:rPr>
              <w:t xml:space="preserve">Some of these children need referrals to external services </w:t>
            </w:r>
            <w:r>
              <w:rPr>
                <w:szCs w:val="24"/>
              </w:rPr>
              <w:lastRenderedPageBreak/>
              <w:t>such as CAMHS and Inclusion Support.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55283" w14:textId="1E176558" w:rsidR="00D33BAB" w:rsidRPr="006677E4" w:rsidRDefault="009553E1">
            <w:pPr>
              <w:pStyle w:val="TableRowCentered"/>
              <w:jc w:val="left"/>
              <w:rPr>
                <w:szCs w:val="24"/>
              </w:rPr>
            </w:pPr>
            <w:r>
              <w:rPr>
                <w:szCs w:val="24"/>
              </w:rPr>
              <w:lastRenderedPageBreak/>
              <w:t>1 5</w:t>
            </w:r>
          </w:p>
        </w:tc>
      </w:tr>
      <w:tr w:rsidR="00E66558" w:rsidRPr="006677E4" w14:paraId="2A7D553F"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67A6E53" w:rsidR="00E66558" w:rsidRPr="006677E4" w:rsidRDefault="00B37C48">
            <w:pPr>
              <w:pStyle w:val="TableRow"/>
              <w:rPr>
                <w:iCs/>
              </w:rPr>
            </w:pPr>
            <w:r>
              <w:rPr>
                <w:iCs/>
              </w:rPr>
              <w:t>Learning Mentor</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7A64B" w14:textId="48F141DC" w:rsidR="00D33BAB" w:rsidRPr="006677E4" w:rsidRDefault="00D33BAB">
            <w:pPr>
              <w:pStyle w:val="TableRowCentered"/>
              <w:jc w:val="left"/>
              <w:rPr>
                <w:szCs w:val="24"/>
              </w:rPr>
            </w:pPr>
            <w:r w:rsidRPr="006677E4">
              <w:rPr>
                <w:szCs w:val="24"/>
              </w:rPr>
              <w:t>EEF  indicated a moderate impact for social and emotional interventions (+4 months)</w:t>
            </w:r>
          </w:p>
          <w:p w14:paraId="6A7873B4" w14:textId="77777777" w:rsidR="00D33BAB" w:rsidRPr="006677E4" w:rsidRDefault="00D33BAB">
            <w:pPr>
              <w:pStyle w:val="TableRowCentered"/>
              <w:jc w:val="left"/>
              <w:rPr>
                <w:szCs w:val="24"/>
              </w:rPr>
            </w:pPr>
          </w:p>
          <w:p w14:paraId="2A7D553D" w14:textId="19F24F58" w:rsidR="00D33BAB" w:rsidRPr="006677E4" w:rsidRDefault="007E775A" w:rsidP="00D33BAB">
            <w:pPr>
              <w:pStyle w:val="TableRowCentered"/>
              <w:ind w:left="0"/>
              <w:jc w:val="left"/>
              <w:rPr>
                <w:szCs w:val="24"/>
              </w:rPr>
            </w:pPr>
            <w:r w:rsidRPr="006677E4">
              <w:rPr>
                <w:szCs w:val="24"/>
              </w:rPr>
              <w:t>Inclusion in whole class/school events to ensure no gaps in learning, a love of learning and that a lack of funding does not result in school visits not taking place- and inclusive curriculum</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297A8E7" w:rsidR="00E66558" w:rsidRPr="006677E4" w:rsidRDefault="009553E1">
            <w:pPr>
              <w:pStyle w:val="TableRowCentered"/>
              <w:jc w:val="left"/>
              <w:rPr>
                <w:szCs w:val="24"/>
              </w:rPr>
            </w:pPr>
            <w:r>
              <w:rPr>
                <w:szCs w:val="24"/>
              </w:rPr>
              <w:t>4</w:t>
            </w:r>
          </w:p>
        </w:tc>
      </w:tr>
      <w:tr w:rsidR="003B4F61" w:rsidRPr="006677E4" w14:paraId="5457EE2D" w14:textId="77777777" w:rsidTr="007E775A">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B9C9D" w14:textId="77777777" w:rsidR="003B4F61" w:rsidRPr="006677E4" w:rsidRDefault="003B4F61">
            <w:pPr>
              <w:pStyle w:val="TableRow"/>
              <w:rPr>
                <w:iCs/>
              </w:rPr>
            </w:pPr>
            <w:r w:rsidRPr="006677E4">
              <w:rPr>
                <w:iCs/>
              </w:rPr>
              <w:t>Wider Curriculum opportunities</w:t>
            </w:r>
          </w:p>
          <w:p w14:paraId="21A50B75" w14:textId="77777777" w:rsidR="003B4F61" w:rsidRPr="006677E4" w:rsidRDefault="003B4F61">
            <w:pPr>
              <w:pStyle w:val="TableRow"/>
              <w:rPr>
                <w:iCs/>
              </w:rPr>
            </w:pPr>
            <w:r w:rsidRPr="006677E4">
              <w:rPr>
                <w:iCs/>
              </w:rPr>
              <w:t xml:space="preserve">ICT technician </w:t>
            </w:r>
          </w:p>
          <w:p w14:paraId="2973F655" w14:textId="77777777" w:rsidR="003B4F61" w:rsidRDefault="00943447">
            <w:pPr>
              <w:pStyle w:val="TableRow"/>
              <w:rPr>
                <w:iCs/>
              </w:rPr>
            </w:pPr>
            <w:r w:rsidRPr="006677E4">
              <w:rPr>
                <w:iCs/>
              </w:rPr>
              <w:t>Community cohesion HLTA</w:t>
            </w:r>
          </w:p>
          <w:p w14:paraId="4DC7B347" w14:textId="77777777" w:rsidR="00626ACC" w:rsidRDefault="00626ACC">
            <w:pPr>
              <w:pStyle w:val="TableRow"/>
              <w:rPr>
                <w:iCs/>
              </w:rPr>
            </w:pPr>
            <w:r>
              <w:rPr>
                <w:iCs/>
              </w:rPr>
              <w:t>School Podcast</w:t>
            </w:r>
          </w:p>
          <w:p w14:paraId="79E33CC5" w14:textId="77777777" w:rsidR="00016E11" w:rsidRDefault="00626ACC">
            <w:pPr>
              <w:pStyle w:val="TableRow"/>
              <w:rPr>
                <w:iCs/>
              </w:rPr>
            </w:pPr>
            <w:r>
              <w:rPr>
                <w:iCs/>
              </w:rPr>
              <w:t>Gardening and growing opportunities</w:t>
            </w:r>
          </w:p>
          <w:p w14:paraId="15070317" w14:textId="5A82DF7C" w:rsidR="00626ACC" w:rsidRPr="006677E4" w:rsidRDefault="00016E11">
            <w:pPr>
              <w:pStyle w:val="TableRow"/>
              <w:rPr>
                <w:iCs/>
              </w:rPr>
            </w:pPr>
            <w:r>
              <w:rPr>
                <w:iCs/>
              </w:rPr>
              <w:t>Residential trips</w:t>
            </w:r>
            <w:r w:rsidR="00626ACC">
              <w:rPr>
                <w:iCs/>
              </w:rPr>
              <w:t xml:space="preserve">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CA8FB" w14:textId="77777777" w:rsidR="003B4F61" w:rsidRPr="006677E4" w:rsidRDefault="00943447">
            <w:pPr>
              <w:pStyle w:val="TableRowCentered"/>
              <w:jc w:val="left"/>
              <w:rPr>
                <w:szCs w:val="24"/>
              </w:rPr>
            </w:pPr>
            <w:r w:rsidRPr="006677E4">
              <w:rPr>
                <w:szCs w:val="24"/>
              </w:rPr>
              <w:t>Pupils have access to a wide range of activities within and beyond the curriculum experience to enhance their cultural capital.</w:t>
            </w:r>
          </w:p>
          <w:p w14:paraId="490E4453" w14:textId="2BF49B35" w:rsidR="00943447" w:rsidRPr="006677E4" w:rsidRDefault="00943447" w:rsidP="009553E1">
            <w:pPr>
              <w:pStyle w:val="TableRowCentered"/>
              <w:jc w:val="left"/>
              <w:rPr>
                <w:szCs w:val="24"/>
              </w:rPr>
            </w:pPr>
            <w:r w:rsidRPr="006677E4">
              <w:rPr>
                <w:szCs w:val="24"/>
              </w:rPr>
              <w:t>EEF  indicated a moderate impact for social and emotional interventions (+4 months)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FFC1E" w14:textId="50C8370C" w:rsidR="003B4F61" w:rsidRPr="006677E4" w:rsidRDefault="009553E1">
            <w:pPr>
              <w:pStyle w:val="TableRowCentered"/>
              <w:jc w:val="left"/>
              <w:rPr>
                <w:szCs w:val="24"/>
              </w:rPr>
            </w:pPr>
            <w:r>
              <w:rPr>
                <w:szCs w:val="24"/>
              </w:rPr>
              <w:t>1 4</w:t>
            </w:r>
          </w:p>
        </w:tc>
      </w:tr>
    </w:tbl>
    <w:p w14:paraId="2A7D5540" w14:textId="77777777" w:rsidR="00E66558" w:rsidRPr="006677E4" w:rsidRDefault="00E66558">
      <w:pPr>
        <w:spacing w:before="240" w:after="0"/>
        <w:rPr>
          <w:b/>
          <w:bCs/>
          <w:color w:val="104F75"/>
        </w:rPr>
      </w:pPr>
    </w:p>
    <w:p w14:paraId="2A7D5541" w14:textId="6F8C55C6" w:rsidR="00E66558" w:rsidRDefault="009D71E8" w:rsidP="00120AB1">
      <w:r w:rsidRPr="006677E4">
        <w:rPr>
          <w:b/>
          <w:bCs/>
          <w:color w:val="104F75"/>
        </w:rPr>
        <w:t>Total budgeted cost: £</w:t>
      </w:r>
      <w:r w:rsidR="00735D28">
        <w:rPr>
          <w:b/>
          <w:bCs/>
          <w:color w:val="104F75"/>
        </w:rPr>
        <w:t>56745</w:t>
      </w:r>
    </w:p>
    <w:p w14:paraId="2A7D5542" w14:textId="77777777" w:rsidR="00E66558" w:rsidRDefault="009D71E8">
      <w:pPr>
        <w:pStyle w:val="Heading1"/>
      </w:pPr>
      <w:r>
        <w:lastRenderedPageBreak/>
        <w:t>Part B: Review of outcomes in the previous academic year</w:t>
      </w:r>
    </w:p>
    <w:p w14:paraId="00C4BBA0" w14:textId="77777777" w:rsidR="00CA2AD5" w:rsidRPr="002B43D3" w:rsidRDefault="00CA2AD5" w:rsidP="00CA2AD5">
      <w:pPr>
        <w:rPr>
          <w:rFonts w:cstheme="minorHAnsi"/>
          <w:b/>
        </w:rPr>
      </w:pPr>
      <w:r w:rsidRPr="002B43D3">
        <w:rPr>
          <w:rFonts w:cstheme="minorHAnsi"/>
          <w:b/>
        </w:rPr>
        <w:t>Part B: Review of outcomes in the previous academic year</w:t>
      </w:r>
    </w:p>
    <w:p w14:paraId="165E8899" w14:textId="77777777" w:rsidR="00CA2AD5" w:rsidRPr="002B43D3" w:rsidRDefault="00CA2AD5" w:rsidP="00CA2AD5">
      <w:pPr>
        <w:rPr>
          <w:rFonts w:cstheme="minorHAnsi"/>
          <w:b/>
        </w:rPr>
      </w:pPr>
      <w:r w:rsidRPr="002B43D3">
        <w:rPr>
          <w:rFonts w:cstheme="minorHAnsi"/>
          <w:b/>
        </w:rPr>
        <w:t>Pupil premium strategy outcomes</w:t>
      </w:r>
    </w:p>
    <w:p w14:paraId="43AB1426" w14:textId="77777777" w:rsidR="00CA2AD5" w:rsidRPr="002B43D3" w:rsidRDefault="00CA2AD5" w:rsidP="00CA2AD5">
      <w:pPr>
        <w:rPr>
          <w:rFonts w:cstheme="minorHAnsi"/>
        </w:rPr>
      </w:pPr>
      <w:r w:rsidRPr="002B43D3">
        <w:rPr>
          <w:rFonts w:cstheme="minorHAnsi"/>
        </w:rPr>
        <w:t xml:space="preserve">This details the impact that our pupil premium activity had on pupils in the 2023 to 2024 academic year. </w:t>
      </w:r>
    </w:p>
    <w:tbl>
      <w:tblPr>
        <w:tblW w:w="9493" w:type="dxa"/>
        <w:tblCellMar>
          <w:left w:w="10" w:type="dxa"/>
          <w:right w:w="10" w:type="dxa"/>
        </w:tblCellMar>
        <w:tblLook w:val="04A0" w:firstRow="1" w:lastRow="0" w:firstColumn="1" w:lastColumn="0" w:noHBand="0" w:noVBand="1"/>
      </w:tblPr>
      <w:tblGrid>
        <w:gridCol w:w="9493"/>
      </w:tblGrid>
      <w:tr w:rsidR="00CA2AD5" w:rsidRPr="002B43D3" w14:paraId="04DD9E6C" w14:textId="77777777" w:rsidTr="00C02F8B">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0CE7C" w14:textId="77777777" w:rsidR="00CA2AD5" w:rsidRPr="000A3A7D" w:rsidRDefault="00CA2AD5" w:rsidP="00C02F8B">
            <w:pPr>
              <w:pStyle w:val="TableRowCentered"/>
              <w:jc w:val="left"/>
              <w:rPr>
                <w:rFonts w:asciiTheme="minorHAnsi" w:hAnsiTheme="minorHAnsi" w:cstheme="minorHAnsi"/>
                <w:szCs w:val="24"/>
              </w:rPr>
            </w:pPr>
            <w:r w:rsidRPr="000A3A7D">
              <w:rPr>
                <w:rFonts w:asciiTheme="minorHAnsi" w:hAnsiTheme="minorHAnsi" w:cstheme="minorHAnsi"/>
                <w:szCs w:val="24"/>
              </w:rPr>
              <w:t>Impact</w:t>
            </w:r>
          </w:p>
          <w:p w14:paraId="0C6E3095" w14:textId="77777777" w:rsidR="00CA2AD5" w:rsidRPr="000A3A7D" w:rsidRDefault="00CA2AD5" w:rsidP="00C02F8B">
            <w:pPr>
              <w:pStyle w:val="TableRowCentered"/>
              <w:ind w:left="0"/>
              <w:jc w:val="left"/>
              <w:rPr>
                <w:rFonts w:asciiTheme="minorHAnsi" w:hAnsiTheme="minorHAnsi" w:cstheme="minorHAnsi"/>
                <w:szCs w:val="24"/>
              </w:rPr>
            </w:pPr>
            <w:r w:rsidRPr="000A3A7D">
              <w:rPr>
                <w:rFonts w:asciiTheme="minorHAnsi" w:hAnsiTheme="minorHAnsi" w:cstheme="minorHAnsi"/>
                <w:szCs w:val="24"/>
              </w:rPr>
              <w:t>73 of school’s 232 pupils were classified as disadvantaged, this was 31% of the 23-24 cohort.</w:t>
            </w:r>
          </w:p>
          <w:p w14:paraId="7A4A8D2E" w14:textId="77777777" w:rsidR="00CA2AD5" w:rsidRPr="000A3A7D" w:rsidRDefault="00CA2AD5" w:rsidP="00C02F8B">
            <w:pPr>
              <w:pStyle w:val="TableRowCentered"/>
              <w:jc w:val="left"/>
              <w:rPr>
                <w:rFonts w:asciiTheme="minorHAnsi" w:hAnsiTheme="minorHAnsi" w:cstheme="minorHAnsi"/>
                <w:szCs w:val="24"/>
              </w:rPr>
            </w:pPr>
            <w:r w:rsidRPr="000A3A7D">
              <w:rPr>
                <w:rFonts w:asciiTheme="minorHAnsi" w:hAnsiTheme="minorHAnsi" w:cstheme="minorHAnsi"/>
                <w:szCs w:val="24"/>
              </w:rPr>
              <w:t>This is 6% higher than the national average of 25%</w:t>
            </w:r>
          </w:p>
          <w:p w14:paraId="191721BD" w14:textId="77777777" w:rsidR="00CA2AD5" w:rsidRPr="000A3A7D" w:rsidRDefault="00CA2AD5" w:rsidP="00C02F8B">
            <w:pPr>
              <w:rPr>
                <w:rFonts w:cstheme="minorHAnsi"/>
                <w:u w:val="single"/>
              </w:rPr>
            </w:pPr>
          </w:p>
          <w:p w14:paraId="2776053C" w14:textId="77777777" w:rsidR="00CA2AD5" w:rsidRPr="002B43D3" w:rsidRDefault="00CA2AD5" w:rsidP="00C02F8B">
            <w:pPr>
              <w:rPr>
                <w:rFonts w:cstheme="minorHAnsi"/>
                <w:u w:val="single"/>
              </w:rPr>
            </w:pPr>
            <w:r w:rsidRPr="002B43D3">
              <w:rPr>
                <w:rFonts w:cstheme="minorHAnsi"/>
                <w:u w:val="single"/>
              </w:rPr>
              <w:t>EYFS</w:t>
            </w:r>
          </w:p>
          <w:p w14:paraId="75B3A3C3" w14:textId="77777777" w:rsidR="00CA2AD5" w:rsidRPr="002B43D3" w:rsidRDefault="00CA2AD5" w:rsidP="00C02F8B">
            <w:pPr>
              <w:rPr>
                <w:rFonts w:cstheme="minorHAnsi"/>
              </w:rPr>
            </w:pPr>
            <w:r w:rsidRPr="002B43D3">
              <w:rPr>
                <w:rFonts w:cstheme="minorHAnsi"/>
              </w:rPr>
              <w:t xml:space="preserve">In Reception, there were </w:t>
            </w:r>
            <w:r w:rsidRPr="000A3A7D">
              <w:rPr>
                <w:rFonts w:cstheme="minorHAnsi"/>
              </w:rPr>
              <w:t xml:space="preserve">twenty-one </w:t>
            </w:r>
            <w:r w:rsidRPr="002B43D3">
              <w:rPr>
                <w:rFonts w:cstheme="minorHAnsi"/>
              </w:rPr>
              <w:t xml:space="preserve">disadvantaged children, </w:t>
            </w:r>
            <w:r w:rsidRPr="000A3A7D">
              <w:rPr>
                <w:rFonts w:cstheme="minorHAnsi"/>
              </w:rPr>
              <w:t xml:space="preserve">one child has an EHCP, three of the children are on the SEND register </w:t>
            </w:r>
            <w:r w:rsidRPr="002B43D3">
              <w:rPr>
                <w:rFonts w:cstheme="minorHAnsi"/>
              </w:rPr>
              <w:t xml:space="preserve">of the children are also on the SEND register and </w:t>
            </w:r>
            <w:r w:rsidRPr="000A3A7D">
              <w:rPr>
                <w:rFonts w:cstheme="minorHAnsi"/>
              </w:rPr>
              <w:t>three</w:t>
            </w:r>
            <w:r w:rsidRPr="002B43D3">
              <w:rPr>
                <w:rFonts w:cstheme="minorHAnsi"/>
              </w:rPr>
              <w:t xml:space="preserve"> have English as an additional language. </w:t>
            </w:r>
            <w:r w:rsidRPr="000A3A7D">
              <w:rPr>
                <w:rFonts w:cstheme="minorHAnsi"/>
              </w:rPr>
              <w:t xml:space="preserve"> </w:t>
            </w:r>
            <w:r w:rsidRPr="002B43D3">
              <w:rPr>
                <w:rFonts w:cstheme="minorHAnsi"/>
              </w:rPr>
              <w:t xml:space="preserve">Of the </w:t>
            </w:r>
            <w:r w:rsidRPr="000A3A7D">
              <w:rPr>
                <w:rFonts w:cstheme="minorHAnsi"/>
              </w:rPr>
              <w:t>twenty-one</w:t>
            </w:r>
            <w:r w:rsidRPr="002B43D3">
              <w:rPr>
                <w:rFonts w:cstheme="minorHAnsi"/>
              </w:rPr>
              <w:t xml:space="preserve"> pupils, </w:t>
            </w:r>
            <w:r w:rsidRPr="000A3A7D">
              <w:rPr>
                <w:rFonts w:cstheme="minorHAnsi"/>
              </w:rPr>
              <w:t>seven</w:t>
            </w:r>
            <w:r w:rsidRPr="002B43D3">
              <w:rPr>
                <w:rFonts w:cstheme="minorHAnsi"/>
              </w:rPr>
              <w:t xml:space="preserve"> achieved expected GLD</w:t>
            </w:r>
            <w:r w:rsidRPr="000A3A7D">
              <w:rPr>
                <w:rFonts w:cstheme="minorHAnsi"/>
              </w:rPr>
              <w:t xml:space="preserve"> in all areas</w:t>
            </w:r>
            <w:r w:rsidRPr="002B43D3">
              <w:rPr>
                <w:rFonts w:cstheme="minorHAnsi"/>
              </w:rPr>
              <w:t xml:space="preserve">. </w:t>
            </w:r>
          </w:p>
          <w:p w14:paraId="079E6F4C" w14:textId="77777777" w:rsidR="00CA2AD5" w:rsidRPr="002B43D3" w:rsidRDefault="00CA2AD5" w:rsidP="00C02F8B">
            <w:pPr>
              <w:rPr>
                <w:rFonts w:cstheme="minorHAnsi"/>
                <w:u w:val="single"/>
              </w:rPr>
            </w:pPr>
          </w:p>
          <w:p w14:paraId="64206909" w14:textId="77777777" w:rsidR="00CA2AD5" w:rsidRPr="002B43D3" w:rsidRDefault="00CA2AD5" w:rsidP="00C02F8B">
            <w:pPr>
              <w:rPr>
                <w:rFonts w:cstheme="minorHAnsi"/>
                <w:u w:val="single"/>
              </w:rPr>
            </w:pPr>
            <w:r w:rsidRPr="002B43D3">
              <w:rPr>
                <w:rFonts w:cstheme="minorHAnsi"/>
                <w:u w:val="single"/>
              </w:rPr>
              <w:t>Year 1 Phonics</w:t>
            </w:r>
          </w:p>
          <w:p w14:paraId="4A6A6179" w14:textId="77777777" w:rsidR="00CA2AD5" w:rsidRPr="000A3A7D" w:rsidRDefault="00CA2AD5" w:rsidP="00C02F8B">
            <w:pPr>
              <w:rPr>
                <w:rFonts w:cstheme="minorHAnsi"/>
              </w:rPr>
            </w:pPr>
            <w:r w:rsidRPr="000A3A7D">
              <w:rPr>
                <w:rFonts w:cstheme="minorHAnsi"/>
              </w:rPr>
              <w:t xml:space="preserve">Twenty-six </w:t>
            </w:r>
            <w:r w:rsidRPr="002B43D3">
              <w:rPr>
                <w:rFonts w:cstheme="minorHAnsi"/>
              </w:rPr>
              <w:t xml:space="preserve">pupils were eligible for pupil premium. </w:t>
            </w:r>
            <w:r w:rsidRPr="000A3A7D">
              <w:rPr>
                <w:rFonts w:cstheme="minorHAnsi"/>
              </w:rPr>
              <w:t>Eighteen out of the Twenty-six</w:t>
            </w:r>
            <w:r w:rsidRPr="002B43D3">
              <w:rPr>
                <w:rFonts w:cstheme="minorHAnsi"/>
              </w:rPr>
              <w:t xml:space="preserve"> children passed the phonics screening test.</w:t>
            </w:r>
            <w:r w:rsidRPr="000A3A7D">
              <w:rPr>
                <w:rFonts w:cstheme="minorHAnsi"/>
              </w:rPr>
              <w:t xml:space="preserve"> 69%</w:t>
            </w:r>
            <w:r w:rsidRPr="002B43D3">
              <w:rPr>
                <w:rFonts w:cstheme="minorHAnsi"/>
              </w:rPr>
              <w:t xml:space="preserve">  </w:t>
            </w:r>
          </w:p>
          <w:p w14:paraId="6E2A4BAD" w14:textId="77777777" w:rsidR="00CA2AD5" w:rsidRPr="002B43D3" w:rsidRDefault="00CA2AD5" w:rsidP="00C02F8B">
            <w:pPr>
              <w:rPr>
                <w:rFonts w:cstheme="minorHAnsi"/>
              </w:rPr>
            </w:pPr>
            <w:r w:rsidRPr="002B43D3">
              <w:rPr>
                <w:rFonts w:cstheme="minorHAnsi"/>
              </w:rPr>
              <w:t>Of those that didn’t pass, two children have an EHCP</w:t>
            </w:r>
            <w:r w:rsidRPr="000A3A7D">
              <w:rPr>
                <w:rFonts w:cstheme="minorHAnsi"/>
              </w:rPr>
              <w:t>, three are on the SEND register and</w:t>
            </w:r>
            <w:r w:rsidRPr="002B43D3">
              <w:rPr>
                <w:rFonts w:cstheme="minorHAnsi"/>
              </w:rPr>
              <w:t xml:space="preserve"> one child was LAC and had missed </w:t>
            </w:r>
            <w:r w:rsidRPr="000A3A7D">
              <w:rPr>
                <w:rFonts w:cstheme="minorHAnsi"/>
              </w:rPr>
              <w:t>all</w:t>
            </w:r>
            <w:r w:rsidRPr="002B43D3">
              <w:rPr>
                <w:rFonts w:cstheme="minorHAnsi"/>
              </w:rPr>
              <w:t xml:space="preserve"> EYFS</w:t>
            </w:r>
            <w:r w:rsidRPr="000A3A7D">
              <w:rPr>
                <w:rFonts w:cstheme="minorHAnsi"/>
              </w:rPr>
              <w:t>.</w:t>
            </w:r>
            <w:r w:rsidRPr="002B43D3">
              <w:rPr>
                <w:rFonts w:cstheme="minorHAnsi"/>
              </w:rPr>
              <w:t xml:space="preserve"> </w:t>
            </w:r>
            <w:r w:rsidRPr="000A3A7D">
              <w:rPr>
                <w:rFonts w:cstheme="minorHAnsi"/>
              </w:rPr>
              <w:t xml:space="preserve">One </w:t>
            </w:r>
            <w:r w:rsidRPr="002B43D3">
              <w:rPr>
                <w:rFonts w:cstheme="minorHAnsi"/>
              </w:rPr>
              <w:t>of the children who didn’t pass ha</w:t>
            </w:r>
            <w:r w:rsidRPr="000A3A7D">
              <w:rPr>
                <w:rFonts w:cstheme="minorHAnsi"/>
              </w:rPr>
              <w:t>s</w:t>
            </w:r>
            <w:r w:rsidRPr="002B43D3">
              <w:rPr>
                <w:rFonts w:cstheme="minorHAnsi"/>
              </w:rPr>
              <w:t xml:space="preserve"> English as an additional language. The phonics outcomes for pupil premium children </w:t>
            </w:r>
            <w:r w:rsidRPr="000A3A7D">
              <w:rPr>
                <w:rFonts w:cstheme="minorHAnsi"/>
              </w:rPr>
              <w:t xml:space="preserve">is above </w:t>
            </w:r>
            <w:r w:rsidRPr="002B43D3">
              <w:rPr>
                <w:rFonts w:cstheme="minorHAnsi"/>
              </w:rPr>
              <w:t>national average</w:t>
            </w:r>
            <w:r w:rsidRPr="000A3A7D">
              <w:rPr>
                <w:rFonts w:cstheme="minorHAnsi"/>
              </w:rPr>
              <w:t xml:space="preserve"> (69%).</w:t>
            </w:r>
          </w:p>
          <w:p w14:paraId="67A61B30" w14:textId="77777777" w:rsidR="00CA2AD5" w:rsidRPr="002B43D3" w:rsidRDefault="00CA2AD5" w:rsidP="00C02F8B">
            <w:pPr>
              <w:rPr>
                <w:rFonts w:cstheme="minorHAnsi"/>
                <w:u w:val="single"/>
              </w:rPr>
            </w:pPr>
            <w:r w:rsidRPr="002B43D3">
              <w:rPr>
                <w:rFonts w:cstheme="minorHAnsi"/>
                <w:u w:val="single"/>
              </w:rPr>
              <w:t>Pupil Premium Over time</w:t>
            </w:r>
          </w:p>
          <w:tbl>
            <w:tblPr>
              <w:tblStyle w:val="TableGrid"/>
              <w:tblW w:w="0" w:type="auto"/>
              <w:tblLook w:val="04A0" w:firstRow="1" w:lastRow="0" w:firstColumn="1" w:lastColumn="0" w:noHBand="0" w:noVBand="1"/>
            </w:tblPr>
            <w:tblGrid>
              <w:gridCol w:w="2342"/>
              <w:gridCol w:w="2220"/>
              <w:gridCol w:w="2222"/>
              <w:gridCol w:w="2039"/>
            </w:tblGrid>
            <w:tr w:rsidR="00CA2AD5" w:rsidRPr="000A3A7D" w14:paraId="03C329D5" w14:textId="77777777" w:rsidTr="00C02F8B">
              <w:trPr>
                <w:trHeight w:val="495"/>
              </w:trPr>
              <w:tc>
                <w:tcPr>
                  <w:tcW w:w="2342" w:type="dxa"/>
                  <w:tcBorders>
                    <w:top w:val="single" w:sz="4" w:space="0" w:color="auto"/>
                    <w:left w:val="single" w:sz="4" w:space="0" w:color="auto"/>
                    <w:bottom w:val="single" w:sz="4" w:space="0" w:color="auto"/>
                    <w:right w:val="single" w:sz="4" w:space="0" w:color="auto"/>
                  </w:tcBorders>
                  <w:hideMark/>
                </w:tcPr>
                <w:p w14:paraId="6A6DFDA4" w14:textId="77777777" w:rsidR="00CA2AD5" w:rsidRPr="002B43D3" w:rsidRDefault="00CA2AD5" w:rsidP="00C02F8B">
                  <w:pPr>
                    <w:spacing w:after="160" w:line="259" w:lineRule="auto"/>
                    <w:rPr>
                      <w:rFonts w:cstheme="minorHAnsi"/>
                    </w:rPr>
                  </w:pPr>
                  <w:r w:rsidRPr="002B43D3">
                    <w:rPr>
                      <w:rFonts w:cstheme="minorHAnsi"/>
                    </w:rPr>
                    <w:t>GLD</w:t>
                  </w:r>
                </w:p>
              </w:tc>
              <w:tc>
                <w:tcPr>
                  <w:tcW w:w="2220" w:type="dxa"/>
                  <w:tcBorders>
                    <w:top w:val="single" w:sz="4" w:space="0" w:color="auto"/>
                    <w:left w:val="single" w:sz="4" w:space="0" w:color="auto"/>
                    <w:bottom w:val="single" w:sz="4" w:space="0" w:color="auto"/>
                    <w:right w:val="single" w:sz="4" w:space="0" w:color="auto"/>
                  </w:tcBorders>
                  <w:hideMark/>
                </w:tcPr>
                <w:p w14:paraId="18A86A6D" w14:textId="77777777" w:rsidR="00CA2AD5" w:rsidRPr="002B43D3" w:rsidRDefault="00CA2AD5" w:rsidP="00C02F8B">
                  <w:pPr>
                    <w:spacing w:after="160" w:line="259" w:lineRule="auto"/>
                    <w:rPr>
                      <w:rFonts w:cstheme="minorHAnsi"/>
                    </w:rPr>
                  </w:pPr>
                  <w:r w:rsidRPr="002B43D3">
                    <w:rPr>
                      <w:rFonts w:cstheme="minorHAnsi"/>
                    </w:rPr>
                    <w:t>2022</w:t>
                  </w:r>
                </w:p>
              </w:tc>
              <w:tc>
                <w:tcPr>
                  <w:tcW w:w="2222" w:type="dxa"/>
                  <w:tcBorders>
                    <w:top w:val="single" w:sz="4" w:space="0" w:color="auto"/>
                    <w:left w:val="single" w:sz="4" w:space="0" w:color="auto"/>
                    <w:bottom w:val="single" w:sz="4" w:space="0" w:color="auto"/>
                    <w:right w:val="single" w:sz="4" w:space="0" w:color="auto"/>
                  </w:tcBorders>
                  <w:hideMark/>
                </w:tcPr>
                <w:p w14:paraId="10079604" w14:textId="77777777" w:rsidR="00CA2AD5" w:rsidRPr="002B43D3" w:rsidRDefault="00CA2AD5" w:rsidP="00C02F8B">
                  <w:pPr>
                    <w:spacing w:after="160" w:line="259" w:lineRule="auto"/>
                    <w:rPr>
                      <w:rFonts w:cstheme="minorHAnsi"/>
                    </w:rPr>
                  </w:pPr>
                  <w:r w:rsidRPr="002B43D3">
                    <w:rPr>
                      <w:rFonts w:cstheme="minorHAnsi"/>
                    </w:rPr>
                    <w:t>2023</w:t>
                  </w:r>
                </w:p>
              </w:tc>
              <w:tc>
                <w:tcPr>
                  <w:tcW w:w="2039" w:type="dxa"/>
                  <w:tcBorders>
                    <w:top w:val="single" w:sz="4" w:space="0" w:color="auto"/>
                    <w:left w:val="single" w:sz="4" w:space="0" w:color="auto"/>
                    <w:bottom w:val="single" w:sz="4" w:space="0" w:color="auto"/>
                    <w:right w:val="single" w:sz="4" w:space="0" w:color="auto"/>
                  </w:tcBorders>
                  <w:hideMark/>
                </w:tcPr>
                <w:p w14:paraId="0E12D6B2" w14:textId="77777777" w:rsidR="00CA2AD5" w:rsidRPr="002B43D3" w:rsidRDefault="00CA2AD5" w:rsidP="00C02F8B">
                  <w:pPr>
                    <w:spacing w:after="160" w:line="259" w:lineRule="auto"/>
                    <w:rPr>
                      <w:rFonts w:cstheme="minorHAnsi"/>
                    </w:rPr>
                  </w:pPr>
                  <w:r w:rsidRPr="002B43D3">
                    <w:rPr>
                      <w:rFonts w:cstheme="minorHAnsi"/>
                    </w:rPr>
                    <w:t>2024</w:t>
                  </w:r>
                </w:p>
              </w:tc>
            </w:tr>
            <w:tr w:rsidR="00CA2AD5" w:rsidRPr="000A3A7D" w14:paraId="50307BA1" w14:textId="77777777" w:rsidTr="00C02F8B">
              <w:trPr>
                <w:trHeight w:val="495"/>
              </w:trPr>
              <w:tc>
                <w:tcPr>
                  <w:tcW w:w="2342" w:type="dxa"/>
                  <w:tcBorders>
                    <w:top w:val="single" w:sz="4" w:space="0" w:color="auto"/>
                    <w:left w:val="single" w:sz="4" w:space="0" w:color="auto"/>
                    <w:bottom w:val="single" w:sz="4" w:space="0" w:color="auto"/>
                    <w:right w:val="single" w:sz="4" w:space="0" w:color="auto"/>
                  </w:tcBorders>
                  <w:hideMark/>
                </w:tcPr>
                <w:p w14:paraId="71288893" w14:textId="77777777" w:rsidR="00CA2AD5" w:rsidRPr="002B43D3" w:rsidRDefault="00CA2AD5" w:rsidP="00C02F8B">
                  <w:pPr>
                    <w:spacing w:after="160" w:line="259" w:lineRule="auto"/>
                    <w:rPr>
                      <w:rFonts w:cstheme="minorHAnsi"/>
                    </w:rPr>
                  </w:pPr>
                  <w:r w:rsidRPr="002B43D3">
                    <w:rPr>
                      <w:rFonts w:cstheme="minorHAnsi"/>
                    </w:rPr>
                    <w:t>School</w:t>
                  </w:r>
                </w:p>
              </w:tc>
              <w:tc>
                <w:tcPr>
                  <w:tcW w:w="2220" w:type="dxa"/>
                  <w:tcBorders>
                    <w:top w:val="single" w:sz="4" w:space="0" w:color="auto"/>
                    <w:left w:val="single" w:sz="4" w:space="0" w:color="auto"/>
                    <w:bottom w:val="single" w:sz="4" w:space="0" w:color="auto"/>
                    <w:right w:val="single" w:sz="4" w:space="0" w:color="auto"/>
                  </w:tcBorders>
                  <w:hideMark/>
                </w:tcPr>
                <w:p w14:paraId="3B0C5215" w14:textId="77777777" w:rsidR="00CA2AD5" w:rsidRPr="002B43D3" w:rsidRDefault="00CA2AD5" w:rsidP="00C02F8B">
                  <w:pPr>
                    <w:spacing w:after="160" w:line="259" w:lineRule="auto"/>
                    <w:rPr>
                      <w:rFonts w:cstheme="minorHAnsi"/>
                    </w:rPr>
                  </w:pPr>
                  <w:r w:rsidRPr="000A3A7D">
                    <w:rPr>
                      <w:rFonts w:cstheme="minorHAnsi"/>
                    </w:rPr>
                    <w:t>67</w:t>
                  </w:r>
                  <w:r w:rsidRPr="002B43D3">
                    <w:rPr>
                      <w:rFonts w:cstheme="minorHAnsi"/>
                    </w:rPr>
                    <w:t>%</w:t>
                  </w:r>
                </w:p>
              </w:tc>
              <w:tc>
                <w:tcPr>
                  <w:tcW w:w="2222" w:type="dxa"/>
                  <w:tcBorders>
                    <w:top w:val="single" w:sz="4" w:space="0" w:color="auto"/>
                    <w:left w:val="single" w:sz="4" w:space="0" w:color="auto"/>
                    <w:bottom w:val="single" w:sz="4" w:space="0" w:color="auto"/>
                    <w:right w:val="single" w:sz="4" w:space="0" w:color="auto"/>
                  </w:tcBorders>
                  <w:hideMark/>
                </w:tcPr>
                <w:p w14:paraId="62B5D202" w14:textId="77777777" w:rsidR="00CA2AD5" w:rsidRPr="002B43D3" w:rsidRDefault="00CA2AD5" w:rsidP="00C02F8B">
                  <w:pPr>
                    <w:spacing w:after="160" w:line="259" w:lineRule="auto"/>
                    <w:rPr>
                      <w:rFonts w:cstheme="minorHAnsi"/>
                    </w:rPr>
                  </w:pPr>
                  <w:r w:rsidRPr="000A3A7D">
                    <w:rPr>
                      <w:rFonts w:cstheme="minorHAnsi"/>
                    </w:rPr>
                    <w:t>50</w:t>
                  </w:r>
                  <w:r w:rsidRPr="002B43D3">
                    <w:rPr>
                      <w:rFonts w:cstheme="minorHAnsi"/>
                    </w:rPr>
                    <w:t>%</w:t>
                  </w:r>
                </w:p>
              </w:tc>
              <w:tc>
                <w:tcPr>
                  <w:tcW w:w="2039" w:type="dxa"/>
                  <w:tcBorders>
                    <w:top w:val="single" w:sz="4" w:space="0" w:color="auto"/>
                    <w:left w:val="single" w:sz="4" w:space="0" w:color="auto"/>
                    <w:bottom w:val="single" w:sz="4" w:space="0" w:color="auto"/>
                    <w:right w:val="single" w:sz="4" w:space="0" w:color="auto"/>
                  </w:tcBorders>
                  <w:hideMark/>
                </w:tcPr>
                <w:p w14:paraId="74468385" w14:textId="77777777" w:rsidR="00CA2AD5" w:rsidRPr="002B43D3" w:rsidRDefault="00CA2AD5" w:rsidP="00C02F8B">
                  <w:pPr>
                    <w:spacing w:after="160" w:line="259" w:lineRule="auto"/>
                    <w:rPr>
                      <w:rFonts w:cstheme="minorHAnsi"/>
                    </w:rPr>
                  </w:pPr>
                  <w:r w:rsidRPr="000A3A7D">
                    <w:rPr>
                      <w:rFonts w:cstheme="minorHAnsi"/>
                    </w:rPr>
                    <w:t>39</w:t>
                  </w:r>
                  <w:r w:rsidRPr="002B43D3">
                    <w:rPr>
                      <w:rFonts w:cstheme="minorHAnsi"/>
                    </w:rPr>
                    <w:t>%</w:t>
                  </w:r>
                </w:p>
              </w:tc>
            </w:tr>
            <w:tr w:rsidR="00CA2AD5" w:rsidRPr="000A3A7D" w14:paraId="50314881" w14:textId="77777777" w:rsidTr="00C02F8B">
              <w:trPr>
                <w:trHeight w:val="495"/>
              </w:trPr>
              <w:tc>
                <w:tcPr>
                  <w:tcW w:w="2342" w:type="dxa"/>
                  <w:tcBorders>
                    <w:top w:val="single" w:sz="4" w:space="0" w:color="auto"/>
                    <w:left w:val="single" w:sz="4" w:space="0" w:color="auto"/>
                    <w:bottom w:val="single" w:sz="4" w:space="0" w:color="auto"/>
                    <w:right w:val="single" w:sz="4" w:space="0" w:color="auto"/>
                  </w:tcBorders>
                  <w:hideMark/>
                </w:tcPr>
                <w:p w14:paraId="6F03A222" w14:textId="77777777" w:rsidR="00CA2AD5" w:rsidRPr="002B43D3" w:rsidRDefault="00CA2AD5" w:rsidP="00C02F8B">
                  <w:pPr>
                    <w:spacing w:after="160" w:line="259" w:lineRule="auto"/>
                    <w:rPr>
                      <w:rFonts w:cstheme="minorHAnsi"/>
                    </w:rPr>
                  </w:pPr>
                  <w:r w:rsidRPr="002B43D3">
                    <w:rPr>
                      <w:rFonts w:cstheme="minorHAnsi"/>
                    </w:rPr>
                    <w:t>National</w:t>
                  </w:r>
                </w:p>
              </w:tc>
              <w:tc>
                <w:tcPr>
                  <w:tcW w:w="2220" w:type="dxa"/>
                  <w:tcBorders>
                    <w:top w:val="single" w:sz="4" w:space="0" w:color="auto"/>
                    <w:left w:val="single" w:sz="4" w:space="0" w:color="auto"/>
                    <w:bottom w:val="single" w:sz="4" w:space="0" w:color="auto"/>
                    <w:right w:val="single" w:sz="4" w:space="0" w:color="auto"/>
                  </w:tcBorders>
                  <w:hideMark/>
                </w:tcPr>
                <w:p w14:paraId="796FD999" w14:textId="77777777" w:rsidR="00CA2AD5" w:rsidRPr="002B43D3" w:rsidRDefault="00CA2AD5" w:rsidP="00C02F8B">
                  <w:pPr>
                    <w:spacing w:after="160" w:line="259" w:lineRule="auto"/>
                    <w:rPr>
                      <w:rFonts w:cstheme="minorHAnsi"/>
                    </w:rPr>
                  </w:pPr>
                  <w:r w:rsidRPr="002B43D3">
                    <w:rPr>
                      <w:rFonts w:cstheme="minorHAnsi"/>
                    </w:rPr>
                    <w:t>49%</w:t>
                  </w:r>
                </w:p>
              </w:tc>
              <w:tc>
                <w:tcPr>
                  <w:tcW w:w="2222" w:type="dxa"/>
                  <w:tcBorders>
                    <w:top w:val="single" w:sz="4" w:space="0" w:color="auto"/>
                    <w:left w:val="single" w:sz="4" w:space="0" w:color="auto"/>
                    <w:bottom w:val="single" w:sz="4" w:space="0" w:color="auto"/>
                    <w:right w:val="single" w:sz="4" w:space="0" w:color="auto"/>
                  </w:tcBorders>
                  <w:hideMark/>
                </w:tcPr>
                <w:p w14:paraId="52FBCE79" w14:textId="77777777" w:rsidR="00CA2AD5" w:rsidRPr="002B43D3" w:rsidRDefault="00CA2AD5" w:rsidP="00C02F8B">
                  <w:pPr>
                    <w:spacing w:after="160" w:line="259" w:lineRule="auto"/>
                    <w:rPr>
                      <w:rFonts w:cstheme="minorHAnsi"/>
                    </w:rPr>
                  </w:pPr>
                  <w:r w:rsidRPr="002B43D3">
                    <w:rPr>
                      <w:rFonts w:cstheme="minorHAnsi"/>
                    </w:rPr>
                    <w:t>52%</w:t>
                  </w:r>
                </w:p>
              </w:tc>
              <w:tc>
                <w:tcPr>
                  <w:tcW w:w="2039" w:type="dxa"/>
                  <w:tcBorders>
                    <w:top w:val="single" w:sz="4" w:space="0" w:color="auto"/>
                    <w:left w:val="single" w:sz="4" w:space="0" w:color="auto"/>
                    <w:bottom w:val="single" w:sz="4" w:space="0" w:color="auto"/>
                    <w:right w:val="single" w:sz="4" w:space="0" w:color="auto"/>
                  </w:tcBorders>
                  <w:hideMark/>
                </w:tcPr>
                <w:p w14:paraId="212CD698" w14:textId="77777777" w:rsidR="00CA2AD5" w:rsidRPr="002B43D3" w:rsidRDefault="00CA2AD5" w:rsidP="00C02F8B">
                  <w:pPr>
                    <w:spacing w:after="160" w:line="259" w:lineRule="auto"/>
                    <w:rPr>
                      <w:rFonts w:cstheme="minorHAnsi"/>
                    </w:rPr>
                  </w:pPr>
                  <w:r w:rsidRPr="002B43D3">
                    <w:rPr>
                      <w:rFonts w:cstheme="minorHAnsi"/>
                    </w:rPr>
                    <w:t>52%</w:t>
                  </w:r>
                </w:p>
              </w:tc>
            </w:tr>
          </w:tbl>
          <w:p w14:paraId="0DB75B0D" w14:textId="77777777" w:rsidR="00CA2AD5" w:rsidRPr="002B43D3" w:rsidRDefault="00CA2AD5" w:rsidP="00C02F8B">
            <w:pPr>
              <w:rPr>
                <w:rFonts w:cstheme="minorHAnsi"/>
              </w:rPr>
            </w:pPr>
          </w:p>
          <w:tbl>
            <w:tblPr>
              <w:tblStyle w:val="TableGrid"/>
              <w:tblW w:w="0" w:type="auto"/>
              <w:tblLook w:val="04A0" w:firstRow="1" w:lastRow="0" w:firstColumn="1" w:lastColumn="0" w:noHBand="0" w:noVBand="1"/>
            </w:tblPr>
            <w:tblGrid>
              <w:gridCol w:w="2321"/>
              <w:gridCol w:w="2200"/>
              <w:gridCol w:w="2201"/>
              <w:gridCol w:w="2020"/>
            </w:tblGrid>
            <w:tr w:rsidR="00CA2AD5" w:rsidRPr="000A3A7D" w14:paraId="3D46924B" w14:textId="77777777" w:rsidTr="00C02F8B">
              <w:trPr>
                <w:trHeight w:val="436"/>
              </w:trPr>
              <w:tc>
                <w:tcPr>
                  <w:tcW w:w="2321" w:type="dxa"/>
                  <w:tcBorders>
                    <w:top w:val="single" w:sz="4" w:space="0" w:color="auto"/>
                    <w:left w:val="single" w:sz="4" w:space="0" w:color="auto"/>
                    <w:bottom w:val="single" w:sz="4" w:space="0" w:color="auto"/>
                    <w:right w:val="single" w:sz="4" w:space="0" w:color="auto"/>
                  </w:tcBorders>
                  <w:hideMark/>
                </w:tcPr>
                <w:p w14:paraId="4E2CC190" w14:textId="77777777" w:rsidR="00CA2AD5" w:rsidRPr="002B43D3" w:rsidRDefault="00CA2AD5" w:rsidP="00C02F8B">
                  <w:pPr>
                    <w:spacing w:after="160" w:line="259" w:lineRule="auto"/>
                    <w:rPr>
                      <w:rFonts w:cstheme="minorHAnsi"/>
                    </w:rPr>
                  </w:pPr>
                  <w:r w:rsidRPr="002B43D3">
                    <w:rPr>
                      <w:rFonts w:cstheme="minorHAnsi"/>
                    </w:rPr>
                    <w:t>Y1 Phonics</w:t>
                  </w:r>
                </w:p>
              </w:tc>
              <w:tc>
                <w:tcPr>
                  <w:tcW w:w="2200" w:type="dxa"/>
                  <w:tcBorders>
                    <w:top w:val="single" w:sz="4" w:space="0" w:color="auto"/>
                    <w:left w:val="single" w:sz="4" w:space="0" w:color="auto"/>
                    <w:bottom w:val="single" w:sz="4" w:space="0" w:color="auto"/>
                    <w:right w:val="single" w:sz="4" w:space="0" w:color="auto"/>
                  </w:tcBorders>
                  <w:hideMark/>
                </w:tcPr>
                <w:p w14:paraId="260A81DD" w14:textId="77777777" w:rsidR="00CA2AD5" w:rsidRPr="002B43D3" w:rsidRDefault="00CA2AD5" w:rsidP="00C02F8B">
                  <w:pPr>
                    <w:spacing w:after="160" w:line="259" w:lineRule="auto"/>
                    <w:rPr>
                      <w:rFonts w:cstheme="minorHAnsi"/>
                    </w:rPr>
                  </w:pPr>
                  <w:r w:rsidRPr="002B43D3">
                    <w:rPr>
                      <w:rFonts w:cstheme="minorHAnsi"/>
                    </w:rPr>
                    <w:t>2022</w:t>
                  </w:r>
                </w:p>
              </w:tc>
              <w:tc>
                <w:tcPr>
                  <w:tcW w:w="2201" w:type="dxa"/>
                  <w:tcBorders>
                    <w:top w:val="single" w:sz="4" w:space="0" w:color="auto"/>
                    <w:left w:val="single" w:sz="4" w:space="0" w:color="auto"/>
                    <w:bottom w:val="single" w:sz="4" w:space="0" w:color="auto"/>
                    <w:right w:val="single" w:sz="4" w:space="0" w:color="auto"/>
                  </w:tcBorders>
                  <w:hideMark/>
                </w:tcPr>
                <w:p w14:paraId="7C24B8DF" w14:textId="77777777" w:rsidR="00CA2AD5" w:rsidRPr="002B43D3" w:rsidRDefault="00CA2AD5" w:rsidP="00C02F8B">
                  <w:pPr>
                    <w:spacing w:after="160" w:line="259" w:lineRule="auto"/>
                    <w:rPr>
                      <w:rFonts w:cstheme="minorHAnsi"/>
                    </w:rPr>
                  </w:pPr>
                  <w:r w:rsidRPr="002B43D3">
                    <w:rPr>
                      <w:rFonts w:cstheme="minorHAnsi"/>
                    </w:rPr>
                    <w:t>2023</w:t>
                  </w:r>
                </w:p>
              </w:tc>
              <w:tc>
                <w:tcPr>
                  <w:tcW w:w="2020" w:type="dxa"/>
                  <w:tcBorders>
                    <w:top w:val="single" w:sz="4" w:space="0" w:color="auto"/>
                    <w:left w:val="single" w:sz="4" w:space="0" w:color="auto"/>
                    <w:bottom w:val="single" w:sz="4" w:space="0" w:color="auto"/>
                    <w:right w:val="single" w:sz="4" w:space="0" w:color="auto"/>
                  </w:tcBorders>
                  <w:hideMark/>
                </w:tcPr>
                <w:p w14:paraId="27D54F0E" w14:textId="77777777" w:rsidR="00CA2AD5" w:rsidRPr="002B43D3" w:rsidRDefault="00CA2AD5" w:rsidP="00C02F8B">
                  <w:pPr>
                    <w:spacing w:after="160" w:line="259" w:lineRule="auto"/>
                    <w:rPr>
                      <w:rFonts w:cstheme="minorHAnsi"/>
                    </w:rPr>
                  </w:pPr>
                  <w:r w:rsidRPr="002B43D3">
                    <w:rPr>
                      <w:rFonts w:cstheme="minorHAnsi"/>
                    </w:rPr>
                    <w:t>2024</w:t>
                  </w:r>
                </w:p>
              </w:tc>
            </w:tr>
            <w:tr w:rsidR="00CA2AD5" w:rsidRPr="000A3A7D" w14:paraId="550B23ED" w14:textId="77777777" w:rsidTr="00C02F8B">
              <w:trPr>
                <w:trHeight w:val="436"/>
              </w:trPr>
              <w:tc>
                <w:tcPr>
                  <w:tcW w:w="2321" w:type="dxa"/>
                  <w:tcBorders>
                    <w:top w:val="single" w:sz="4" w:space="0" w:color="auto"/>
                    <w:left w:val="single" w:sz="4" w:space="0" w:color="auto"/>
                    <w:bottom w:val="single" w:sz="4" w:space="0" w:color="auto"/>
                    <w:right w:val="single" w:sz="4" w:space="0" w:color="auto"/>
                  </w:tcBorders>
                  <w:hideMark/>
                </w:tcPr>
                <w:p w14:paraId="576728A7" w14:textId="77777777" w:rsidR="00CA2AD5" w:rsidRPr="002B43D3" w:rsidRDefault="00CA2AD5" w:rsidP="00C02F8B">
                  <w:pPr>
                    <w:spacing w:after="160" w:line="259" w:lineRule="auto"/>
                    <w:rPr>
                      <w:rFonts w:cstheme="minorHAnsi"/>
                    </w:rPr>
                  </w:pPr>
                  <w:r w:rsidRPr="002B43D3">
                    <w:rPr>
                      <w:rFonts w:cstheme="minorHAnsi"/>
                    </w:rPr>
                    <w:t>School</w:t>
                  </w:r>
                </w:p>
              </w:tc>
              <w:tc>
                <w:tcPr>
                  <w:tcW w:w="2200" w:type="dxa"/>
                  <w:tcBorders>
                    <w:top w:val="single" w:sz="4" w:space="0" w:color="auto"/>
                    <w:left w:val="single" w:sz="4" w:space="0" w:color="auto"/>
                    <w:bottom w:val="single" w:sz="4" w:space="0" w:color="auto"/>
                    <w:right w:val="single" w:sz="4" w:space="0" w:color="auto"/>
                  </w:tcBorders>
                  <w:hideMark/>
                </w:tcPr>
                <w:p w14:paraId="2B8F6D9B" w14:textId="77777777" w:rsidR="00CA2AD5" w:rsidRPr="002B43D3" w:rsidRDefault="00CA2AD5" w:rsidP="00C02F8B">
                  <w:pPr>
                    <w:spacing w:after="160" w:line="259" w:lineRule="auto"/>
                    <w:rPr>
                      <w:rFonts w:cstheme="minorHAnsi"/>
                    </w:rPr>
                  </w:pPr>
                  <w:r w:rsidRPr="000A3A7D">
                    <w:rPr>
                      <w:rFonts w:cstheme="minorHAnsi"/>
                    </w:rPr>
                    <w:t>50</w:t>
                  </w:r>
                  <w:r w:rsidRPr="002B43D3">
                    <w:rPr>
                      <w:rFonts w:cstheme="minorHAnsi"/>
                    </w:rPr>
                    <w:t>%</w:t>
                  </w:r>
                </w:p>
              </w:tc>
              <w:tc>
                <w:tcPr>
                  <w:tcW w:w="2201" w:type="dxa"/>
                  <w:tcBorders>
                    <w:top w:val="single" w:sz="4" w:space="0" w:color="auto"/>
                    <w:left w:val="single" w:sz="4" w:space="0" w:color="auto"/>
                    <w:bottom w:val="single" w:sz="4" w:space="0" w:color="auto"/>
                    <w:right w:val="single" w:sz="4" w:space="0" w:color="auto"/>
                  </w:tcBorders>
                  <w:hideMark/>
                </w:tcPr>
                <w:p w14:paraId="386C8C1B" w14:textId="77777777" w:rsidR="00CA2AD5" w:rsidRPr="002B43D3" w:rsidRDefault="00CA2AD5" w:rsidP="00C02F8B">
                  <w:pPr>
                    <w:spacing w:after="160" w:line="259" w:lineRule="auto"/>
                    <w:rPr>
                      <w:rFonts w:cstheme="minorHAnsi"/>
                    </w:rPr>
                  </w:pPr>
                  <w:r w:rsidRPr="000A3A7D">
                    <w:rPr>
                      <w:rFonts w:cstheme="minorHAnsi"/>
                    </w:rPr>
                    <w:t>78</w:t>
                  </w:r>
                  <w:r w:rsidRPr="002B43D3">
                    <w:rPr>
                      <w:rFonts w:cstheme="minorHAnsi"/>
                    </w:rPr>
                    <w:t>%</w:t>
                  </w:r>
                </w:p>
              </w:tc>
              <w:tc>
                <w:tcPr>
                  <w:tcW w:w="2020" w:type="dxa"/>
                  <w:tcBorders>
                    <w:top w:val="single" w:sz="4" w:space="0" w:color="auto"/>
                    <w:left w:val="single" w:sz="4" w:space="0" w:color="auto"/>
                    <w:bottom w:val="single" w:sz="4" w:space="0" w:color="auto"/>
                    <w:right w:val="single" w:sz="4" w:space="0" w:color="auto"/>
                  </w:tcBorders>
                  <w:hideMark/>
                </w:tcPr>
                <w:p w14:paraId="3747B583" w14:textId="77777777" w:rsidR="00CA2AD5" w:rsidRPr="002B43D3" w:rsidRDefault="00CA2AD5" w:rsidP="00C02F8B">
                  <w:pPr>
                    <w:spacing w:after="160" w:line="259" w:lineRule="auto"/>
                    <w:rPr>
                      <w:rFonts w:cstheme="minorHAnsi"/>
                    </w:rPr>
                  </w:pPr>
                  <w:r w:rsidRPr="000A3A7D">
                    <w:rPr>
                      <w:rFonts w:cstheme="minorHAnsi"/>
                    </w:rPr>
                    <w:t>69</w:t>
                  </w:r>
                  <w:r w:rsidRPr="002B43D3">
                    <w:rPr>
                      <w:rFonts w:cstheme="minorHAnsi"/>
                    </w:rPr>
                    <w:t>%</w:t>
                  </w:r>
                </w:p>
              </w:tc>
            </w:tr>
            <w:tr w:rsidR="00CA2AD5" w:rsidRPr="000A3A7D" w14:paraId="5F48386F" w14:textId="77777777" w:rsidTr="00C02F8B">
              <w:trPr>
                <w:trHeight w:val="436"/>
              </w:trPr>
              <w:tc>
                <w:tcPr>
                  <w:tcW w:w="2321" w:type="dxa"/>
                  <w:tcBorders>
                    <w:top w:val="single" w:sz="4" w:space="0" w:color="auto"/>
                    <w:left w:val="single" w:sz="4" w:space="0" w:color="auto"/>
                    <w:bottom w:val="single" w:sz="4" w:space="0" w:color="auto"/>
                    <w:right w:val="single" w:sz="4" w:space="0" w:color="auto"/>
                  </w:tcBorders>
                  <w:hideMark/>
                </w:tcPr>
                <w:p w14:paraId="276E23ED" w14:textId="77777777" w:rsidR="00CA2AD5" w:rsidRPr="002B43D3" w:rsidRDefault="00CA2AD5" w:rsidP="00C02F8B">
                  <w:pPr>
                    <w:spacing w:after="160" w:line="259" w:lineRule="auto"/>
                    <w:rPr>
                      <w:rFonts w:cstheme="minorHAnsi"/>
                    </w:rPr>
                  </w:pPr>
                  <w:r w:rsidRPr="002B43D3">
                    <w:rPr>
                      <w:rFonts w:cstheme="minorHAnsi"/>
                    </w:rPr>
                    <w:lastRenderedPageBreak/>
                    <w:t>National</w:t>
                  </w:r>
                </w:p>
              </w:tc>
              <w:tc>
                <w:tcPr>
                  <w:tcW w:w="2200" w:type="dxa"/>
                  <w:tcBorders>
                    <w:top w:val="single" w:sz="4" w:space="0" w:color="auto"/>
                    <w:left w:val="single" w:sz="4" w:space="0" w:color="auto"/>
                    <w:bottom w:val="single" w:sz="4" w:space="0" w:color="auto"/>
                    <w:right w:val="single" w:sz="4" w:space="0" w:color="auto"/>
                  </w:tcBorders>
                  <w:hideMark/>
                </w:tcPr>
                <w:p w14:paraId="4764F2FE" w14:textId="77777777" w:rsidR="00CA2AD5" w:rsidRPr="002B43D3" w:rsidRDefault="00CA2AD5" w:rsidP="00C02F8B">
                  <w:pPr>
                    <w:spacing w:after="160" w:line="259" w:lineRule="auto"/>
                    <w:rPr>
                      <w:rFonts w:cstheme="minorHAnsi"/>
                    </w:rPr>
                  </w:pPr>
                  <w:r w:rsidRPr="002B43D3">
                    <w:rPr>
                      <w:rFonts w:cstheme="minorHAnsi"/>
                    </w:rPr>
                    <w:t>62%</w:t>
                  </w:r>
                </w:p>
              </w:tc>
              <w:tc>
                <w:tcPr>
                  <w:tcW w:w="2201" w:type="dxa"/>
                  <w:tcBorders>
                    <w:top w:val="single" w:sz="4" w:space="0" w:color="auto"/>
                    <w:left w:val="single" w:sz="4" w:space="0" w:color="auto"/>
                    <w:bottom w:val="single" w:sz="4" w:space="0" w:color="auto"/>
                    <w:right w:val="single" w:sz="4" w:space="0" w:color="auto"/>
                  </w:tcBorders>
                  <w:hideMark/>
                </w:tcPr>
                <w:p w14:paraId="06CAE773" w14:textId="77777777" w:rsidR="00CA2AD5" w:rsidRPr="002B43D3" w:rsidRDefault="00CA2AD5" w:rsidP="00C02F8B">
                  <w:pPr>
                    <w:spacing w:after="160" w:line="259" w:lineRule="auto"/>
                    <w:rPr>
                      <w:rFonts w:cstheme="minorHAnsi"/>
                    </w:rPr>
                  </w:pPr>
                  <w:r w:rsidRPr="002B43D3">
                    <w:rPr>
                      <w:rFonts w:cstheme="minorHAnsi"/>
                    </w:rPr>
                    <w:t>6</w:t>
                  </w:r>
                  <w:r w:rsidRPr="000A3A7D">
                    <w:rPr>
                      <w:rFonts w:cstheme="minorHAnsi"/>
                    </w:rPr>
                    <w:t>6</w:t>
                  </w:r>
                  <w:r w:rsidRPr="002B43D3">
                    <w:rPr>
                      <w:rFonts w:cstheme="minorHAnsi"/>
                    </w:rPr>
                    <w:t>%</w:t>
                  </w:r>
                </w:p>
              </w:tc>
              <w:tc>
                <w:tcPr>
                  <w:tcW w:w="2020" w:type="dxa"/>
                  <w:tcBorders>
                    <w:top w:val="single" w:sz="4" w:space="0" w:color="auto"/>
                    <w:left w:val="single" w:sz="4" w:space="0" w:color="auto"/>
                    <w:bottom w:val="single" w:sz="4" w:space="0" w:color="auto"/>
                    <w:right w:val="single" w:sz="4" w:space="0" w:color="auto"/>
                  </w:tcBorders>
                  <w:hideMark/>
                </w:tcPr>
                <w:p w14:paraId="311DCCD8" w14:textId="77777777" w:rsidR="00CA2AD5" w:rsidRPr="002B43D3" w:rsidRDefault="00CA2AD5" w:rsidP="00C02F8B">
                  <w:pPr>
                    <w:spacing w:after="160" w:line="259" w:lineRule="auto"/>
                    <w:rPr>
                      <w:rFonts w:cstheme="minorHAnsi"/>
                    </w:rPr>
                  </w:pPr>
                  <w:r w:rsidRPr="002B43D3">
                    <w:rPr>
                      <w:rFonts w:cstheme="minorHAnsi"/>
                    </w:rPr>
                    <w:t>68%</w:t>
                  </w:r>
                </w:p>
              </w:tc>
            </w:tr>
          </w:tbl>
          <w:p w14:paraId="70A9DC7A" w14:textId="77777777" w:rsidR="00CA2AD5" w:rsidRPr="002B43D3" w:rsidRDefault="00CA2AD5" w:rsidP="00C02F8B">
            <w:pPr>
              <w:rPr>
                <w:rFonts w:cstheme="minorHAnsi"/>
              </w:rPr>
            </w:pPr>
          </w:p>
          <w:p w14:paraId="3F7C3293" w14:textId="77777777" w:rsidR="00CA2AD5" w:rsidRPr="002B43D3" w:rsidRDefault="00CA2AD5" w:rsidP="00C02F8B">
            <w:pPr>
              <w:rPr>
                <w:rFonts w:cstheme="minorHAnsi"/>
              </w:rPr>
            </w:pPr>
          </w:p>
          <w:p w14:paraId="1AAD0DCB" w14:textId="77777777" w:rsidR="00CA2AD5" w:rsidRPr="002B43D3" w:rsidRDefault="00CA2AD5" w:rsidP="00C02F8B">
            <w:pPr>
              <w:rPr>
                <w:rFonts w:cstheme="minorHAnsi"/>
              </w:rPr>
            </w:pPr>
          </w:p>
          <w:p w14:paraId="7BF6D6CB" w14:textId="77777777" w:rsidR="00CA2AD5" w:rsidRPr="002B43D3" w:rsidRDefault="00CA2AD5" w:rsidP="00C02F8B">
            <w:pPr>
              <w:rPr>
                <w:rFonts w:cstheme="minorHAnsi"/>
                <w:u w:val="single"/>
              </w:rPr>
            </w:pPr>
            <w:r w:rsidRPr="002B43D3">
              <w:rPr>
                <w:rFonts w:cstheme="minorHAnsi"/>
                <w:u w:val="single"/>
              </w:rPr>
              <w:t>Attendance</w:t>
            </w:r>
          </w:p>
          <w:tbl>
            <w:tblPr>
              <w:tblStyle w:val="TableGrid"/>
              <w:tblW w:w="0" w:type="auto"/>
              <w:tblLook w:val="04A0" w:firstRow="1" w:lastRow="0" w:firstColumn="1" w:lastColumn="0" w:noHBand="0" w:noVBand="1"/>
            </w:tblPr>
            <w:tblGrid>
              <w:gridCol w:w="1848"/>
              <w:gridCol w:w="1849"/>
              <w:gridCol w:w="1849"/>
              <w:gridCol w:w="1849"/>
              <w:gridCol w:w="1850"/>
            </w:tblGrid>
            <w:tr w:rsidR="00CA2AD5" w:rsidRPr="002B43D3" w14:paraId="7C500A3E" w14:textId="77777777" w:rsidTr="00C02F8B">
              <w:trPr>
                <w:trHeight w:val="187"/>
              </w:trPr>
              <w:tc>
                <w:tcPr>
                  <w:tcW w:w="1848" w:type="dxa"/>
                  <w:tcBorders>
                    <w:top w:val="single" w:sz="4" w:space="0" w:color="auto"/>
                    <w:left w:val="single" w:sz="4" w:space="0" w:color="auto"/>
                    <w:bottom w:val="single" w:sz="4" w:space="0" w:color="auto"/>
                    <w:right w:val="single" w:sz="4" w:space="0" w:color="auto"/>
                  </w:tcBorders>
                </w:tcPr>
                <w:p w14:paraId="479B36D6" w14:textId="77777777" w:rsidR="00CA2AD5" w:rsidRPr="002B43D3" w:rsidRDefault="00CA2AD5" w:rsidP="00C02F8B">
                  <w:pPr>
                    <w:spacing w:after="160" w:line="259" w:lineRule="auto"/>
                    <w:rPr>
                      <w:rFonts w:cstheme="minorHAnsi"/>
                      <w:iCs/>
                    </w:rPr>
                  </w:pPr>
                </w:p>
              </w:tc>
              <w:tc>
                <w:tcPr>
                  <w:tcW w:w="1849" w:type="dxa"/>
                  <w:tcBorders>
                    <w:top w:val="single" w:sz="4" w:space="0" w:color="auto"/>
                    <w:left w:val="single" w:sz="4" w:space="0" w:color="auto"/>
                    <w:bottom w:val="single" w:sz="4" w:space="0" w:color="auto"/>
                    <w:right w:val="single" w:sz="4" w:space="0" w:color="auto"/>
                  </w:tcBorders>
                  <w:hideMark/>
                </w:tcPr>
                <w:p w14:paraId="28938AC8" w14:textId="77777777" w:rsidR="00CA2AD5" w:rsidRPr="002B43D3" w:rsidRDefault="00CA2AD5" w:rsidP="00C02F8B">
                  <w:pPr>
                    <w:spacing w:after="160" w:line="259" w:lineRule="auto"/>
                    <w:rPr>
                      <w:rFonts w:cstheme="minorHAnsi"/>
                      <w:iCs/>
                    </w:rPr>
                  </w:pPr>
                  <w:r w:rsidRPr="002B43D3">
                    <w:rPr>
                      <w:rFonts w:cstheme="minorHAnsi"/>
                      <w:iCs/>
                    </w:rPr>
                    <w:t>School Cumulative (HT1-6) 2023-24</w:t>
                  </w:r>
                </w:p>
              </w:tc>
              <w:tc>
                <w:tcPr>
                  <w:tcW w:w="1849" w:type="dxa"/>
                  <w:tcBorders>
                    <w:top w:val="single" w:sz="4" w:space="0" w:color="auto"/>
                    <w:left w:val="single" w:sz="4" w:space="0" w:color="auto"/>
                    <w:bottom w:val="single" w:sz="4" w:space="0" w:color="auto"/>
                    <w:right w:val="single" w:sz="4" w:space="0" w:color="auto"/>
                  </w:tcBorders>
                  <w:hideMark/>
                </w:tcPr>
                <w:p w14:paraId="3F3FE8BB" w14:textId="77777777" w:rsidR="00CA2AD5" w:rsidRPr="002B43D3" w:rsidRDefault="00CA2AD5" w:rsidP="00C02F8B">
                  <w:pPr>
                    <w:spacing w:after="160" w:line="259" w:lineRule="auto"/>
                    <w:rPr>
                      <w:rFonts w:cstheme="minorHAnsi"/>
                      <w:iCs/>
                    </w:rPr>
                  </w:pPr>
                  <w:r w:rsidRPr="002B43D3">
                    <w:rPr>
                      <w:rFonts w:cstheme="minorHAnsi"/>
                      <w:iCs/>
                    </w:rPr>
                    <w:t>Local Averages 2023-24</w:t>
                  </w:r>
                </w:p>
              </w:tc>
              <w:tc>
                <w:tcPr>
                  <w:tcW w:w="1849" w:type="dxa"/>
                  <w:tcBorders>
                    <w:top w:val="single" w:sz="4" w:space="0" w:color="auto"/>
                    <w:left w:val="single" w:sz="4" w:space="0" w:color="auto"/>
                    <w:bottom w:val="single" w:sz="4" w:space="0" w:color="auto"/>
                    <w:right w:val="single" w:sz="4" w:space="0" w:color="auto"/>
                  </w:tcBorders>
                  <w:hideMark/>
                </w:tcPr>
                <w:p w14:paraId="11D0321E" w14:textId="77777777" w:rsidR="00CA2AD5" w:rsidRPr="002B43D3" w:rsidRDefault="00CA2AD5" w:rsidP="00C02F8B">
                  <w:pPr>
                    <w:spacing w:after="160" w:line="259" w:lineRule="auto"/>
                    <w:rPr>
                      <w:rFonts w:cstheme="minorHAnsi"/>
                      <w:iCs/>
                    </w:rPr>
                  </w:pPr>
                  <w:r w:rsidRPr="002B43D3">
                    <w:rPr>
                      <w:rFonts w:cstheme="minorHAnsi"/>
                      <w:iCs/>
                    </w:rPr>
                    <w:t>National Cumulative (HT1- 6) 2023-24</w:t>
                  </w:r>
                </w:p>
              </w:tc>
              <w:tc>
                <w:tcPr>
                  <w:tcW w:w="1850" w:type="dxa"/>
                  <w:tcBorders>
                    <w:top w:val="single" w:sz="4" w:space="0" w:color="auto"/>
                    <w:left w:val="single" w:sz="4" w:space="0" w:color="auto"/>
                    <w:bottom w:val="single" w:sz="4" w:space="0" w:color="auto"/>
                    <w:right w:val="single" w:sz="4" w:space="0" w:color="auto"/>
                  </w:tcBorders>
                  <w:hideMark/>
                </w:tcPr>
                <w:p w14:paraId="7B1F56C0" w14:textId="77777777" w:rsidR="00CA2AD5" w:rsidRPr="002B43D3" w:rsidRDefault="00CA2AD5" w:rsidP="00C02F8B">
                  <w:pPr>
                    <w:spacing w:after="160" w:line="259" w:lineRule="auto"/>
                    <w:rPr>
                      <w:rFonts w:cstheme="minorHAnsi"/>
                      <w:iCs/>
                    </w:rPr>
                  </w:pPr>
                  <w:r w:rsidRPr="002B43D3">
                    <w:rPr>
                      <w:rFonts w:cstheme="minorHAnsi"/>
                      <w:iCs/>
                    </w:rPr>
                    <w:t xml:space="preserve">Difference School Vs National </w:t>
                  </w:r>
                </w:p>
              </w:tc>
            </w:tr>
            <w:tr w:rsidR="00CA2AD5" w:rsidRPr="002B43D3" w14:paraId="1E9EF6EB" w14:textId="77777777" w:rsidTr="00C02F8B">
              <w:trPr>
                <w:trHeight w:val="50"/>
              </w:trPr>
              <w:tc>
                <w:tcPr>
                  <w:tcW w:w="1848" w:type="dxa"/>
                  <w:tcBorders>
                    <w:top w:val="single" w:sz="4" w:space="0" w:color="auto"/>
                    <w:left w:val="single" w:sz="4" w:space="0" w:color="auto"/>
                    <w:bottom w:val="single" w:sz="4" w:space="0" w:color="auto"/>
                    <w:right w:val="single" w:sz="4" w:space="0" w:color="auto"/>
                  </w:tcBorders>
                </w:tcPr>
                <w:p w14:paraId="25A5EE87" w14:textId="77777777" w:rsidR="00CA2AD5" w:rsidRPr="002B43D3" w:rsidRDefault="00CA2AD5" w:rsidP="00C02F8B">
                  <w:pPr>
                    <w:spacing w:after="160" w:line="259" w:lineRule="auto"/>
                    <w:rPr>
                      <w:rFonts w:cstheme="minorHAnsi"/>
                      <w:iCs/>
                    </w:rPr>
                  </w:pPr>
                  <w:r w:rsidRPr="002B43D3">
                    <w:rPr>
                      <w:rFonts w:cstheme="minorHAnsi"/>
                      <w:iCs/>
                    </w:rPr>
                    <w:t>Not eligible for Pupil Premium</w:t>
                  </w:r>
                </w:p>
              </w:tc>
              <w:tc>
                <w:tcPr>
                  <w:tcW w:w="184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9BC6A36" w14:textId="77777777" w:rsidR="00CA2AD5" w:rsidRPr="002B43D3" w:rsidRDefault="00CA2AD5" w:rsidP="00C02F8B">
                  <w:pPr>
                    <w:spacing w:after="160" w:line="259" w:lineRule="auto"/>
                    <w:rPr>
                      <w:rFonts w:cstheme="minorHAnsi"/>
                      <w:iCs/>
                    </w:rPr>
                  </w:pPr>
                  <w:r w:rsidRPr="002B43D3">
                    <w:rPr>
                      <w:rFonts w:cstheme="minorHAnsi"/>
                      <w:iCs/>
                    </w:rPr>
                    <w:t>9</w:t>
                  </w:r>
                  <w:r w:rsidRPr="000A3A7D">
                    <w:rPr>
                      <w:rFonts w:cstheme="minorHAnsi"/>
                      <w:iCs/>
                    </w:rPr>
                    <w:t>2%</w:t>
                  </w:r>
                </w:p>
              </w:tc>
              <w:tc>
                <w:tcPr>
                  <w:tcW w:w="1849" w:type="dxa"/>
                  <w:tcBorders>
                    <w:top w:val="single" w:sz="4" w:space="0" w:color="auto"/>
                    <w:left w:val="single" w:sz="4" w:space="0" w:color="auto"/>
                    <w:bottom w:val="single" w:sz="4" w:space="0" w:color="auto"/>
                    <w:right w:val="single" w:sz="4" w:space="0" w:color="auto"/>
                  </w:tcBorders>
                  <w:shd w:val="clear" w:color="auto" w:fill="D9D9D9"/>
                </w:tcPr>
                <w:p w14:paraId="7C438A28" w14:textId="77777777" w:rsidR="00CA2AD5" w:rsidRPr="002B43D3" w:rsidRDefault="00CA2AD5" w:rsidP="00C02F8B">
                  <w:pPr>
                    <w:spacing w:after="160" w:line="259" w:lineRule="auto"/>
                    <w:rPr>
                      <w:rFonts w:cstheme="minorHAnsi"/>
                      <w:iCs/>
                    </w:rPr>
                  </w:pPr>
                </w:p>
                <w:p w14:paraId="461819FD" w14:textId="77777777" w:rsidR="00CA2AD5" w:rsidRPr="002B43D3" w:rsidRDefault="00CA2AD5" w:rsidP="00C02F8B">
                  <w:pPr>
                    <w:spacing w:after="160" w:line="259" w:lineRule="auto"/>
                    <w:rPr>
                      <w:rFonts w:cstheme="minorHAnsi"/>
                      <w:iCs/>
                    </w:rPr>
                  </w:pPr>
                  <w:r w:rsidRPr="002B43D3">
                    <w:rPr>
                      <w:rFonts w:cstheme="minorHAnsi"/>
                      <w:iCs/>
                    </w:rPr>
                    <w:t>95%</w:t>
                  </w:r>
                </w:p>
              </w:tc>
              <w:tc>
                <w:tcPr>
                  <w:tcW w:w="184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5A9E9AF" w14:textId="77777777" w:rsidR="00CA2AD5" w:rsidRPr="002B43D3" w:rsidRDefault="00CA2AD5" w:rsidP="00C02F8B">
                  <w:pPr>
                    <w:spacing w:after="160" w:line="259" w:lineRule="auto"/>
                    <w:rPr>
                      <w:rFonts w:cstheme="minorHAnsi"/>
                      <w:iCs/>
                    </w:rPr>
                  </w:pPr>
                  <w:r w:rsidRPr="002B43D3">
                    <w:rPr>
                      <w:rFonts w:cstheme="minorHAnsi"/>
                      <w:iCs/>
                    </w:rPr>
                    <w:t>Yet to be published</w:t>
                  </w:r>
                </w:p>
              </w:tc>
              <w:tc>
                <w:tcPr>
                  <w:tcW w:w="185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276B233" w14:textId="77777777" w:rsidR="00CA2AD5" w:rsidRPr="002B43D3" w:rsidRDefault="00CA2AD5" w:rsidP="00C02F8B">
                  <w:pPr>
                    <w:spacing w:after="160" w:line="259" w:lineRule="auto"/>
                    <w:rPr>
                      <w:rFonts w:cstheme="minorHAnsi"/>
                      <w:iCs/>
                    </w:rPr>
                  </w:pPr>
                  <w:r w:rsidRPr="002B43D3">
                    <w:rPr>
                      <w:rFonts w:cstheme="minorHAnsi"/>
                      <w:iCs/>
                    </w:rPr>
                    <w:t>Yet to be published</w:t>
                  </w:r>
                </w:p>
              </w:tc>
            </w:tr>
            <w:tr w:rsidR="00CA2AD5" w:rsidRPr="002B43D3" w14:paraId="6238BDED" w14:textId="77777777" w:rsidTr="00C02F8B">
              <w:trPr>
                <w:trHeight w:val="221"/>
              </w:trPr>
              <w:tc>
                <w:tcPr>
                  <w:tcW w:w="1848" w:type="dxa"/>
                  <w:tcBorders>
                    <w:top w:val="single" w:sz="4" w:space="0" w:color="auto"/>
                    <w:left w:val="single" w:sz="4" w:space="0" w:color="auto"/>
                    <w:bottom w:val="single" w:sz="4" w:space="0" w:color="auto"/>
                    <w:right w:val="single" w:sz="4" w:space="0" w:color="auto"/>
                  </w:tcBorders>
                </w:tcPr>
                <w:p w14:paraId="5373452D" w14:textId="77777777" w:rsidR="00CA2AD5" w:rsidRPr="002B43D3" w:rsidRDefault="00CA2AD5" w:rsidP="00C02F8B">
                  <w:pPr>
                    <w:spacing w:after="160" w:line="259" w:lineRule="auto"/>
                    <w:rPr>
                      <w:rFonts w:cstheme="minorHAnsi"/>
                      <w:iCs/>
                    </w:rPr>
                  </w:pPr>
                  <w:r w:rsidRPr="002B43D3">
                    <w:rPr>
                      <w:rFonts w:cstheme="minorHAnsi"/>
                      <w:iCs/>
                    </w:rPr>
                    <w:t>Eligible for Pupil Premium</w:t>
                  </w:r>
                </w:p>
              </w:tc>
              <w:tc>
                <w:tcPr>
                  <w:tcW w:w="1849" w:type="dxa"/>
                  <w:tcBorders>
                    <w:top w:val="nil"/>
                    <w:left w:val="single" w:sz="4" w:space="0" w:color="auto"/>
                    <w:bottom w:val="single" w:sz="4" w:space="0" w:color="auto"/>
                    <w:right w:val="single" w:sz="4" w:space="0" w:color="auto"/>
                  </w:tcBorders>
                  <w:shd w:val="clear" w:color="auto" w:fill="D9D9D9"/>
                  <w:vAlign w:val="bottom"/>
                  <w:hideMark/>
                </w:tcPr>
                <w:p w14:paraId="0831BBD9" w14:textId="77777777" w:rsidR="00CA2AD5" w:rsidRPr="002B43D3" w:rsidRDefault="00CA2AD5" w:rsidP="00C02F8B">
                  <w:pPr>
                    <w:spacing w:after="160" w:line="259" w:lineRule="auto"/>
                    <w:rPr>
                      <w:rFonts w:cstheme="minorHAnsi"/>
                      <w:iCs/>
                    </w:rPr>
                  </w:pPr>
                  <w:r w:rsidRPr="000A3A7D">
                    <w:rPr>
                      <w:rFonts w:cstheme="minorHAnsi"/>
                      <w:iCs/>
                    </w:rPr>
                    <w:t>88%</w:t>
                  </w:r>
                </w:p>
              </w:tc>
              <w:tc>
                <w:tcPr>
                  <w:tcW w:w="1849" w:type="dxa"/>
                  <w:tcBorders>
                    <w:top w:val="nil"/>
                    <w:left w:val="single" w:sz="4" w:space="0" w:color="auto"/>
                    <w:bottom w:val="single" w:sz="4" w:space="0" w:color="auto"/>
                    <w:right w:val="single" w:sz="4" w:space="0" w:color="auto"/>
                  </w:tcBorders>
                  <w:shd w:val="clear" w:color="auto" w:fill="D9D9D9"/>
                </w:tcPr>
                <w:p w14:paraId="770027E7" w14:textId="77777777" w:rsidR="00CA2AD5" w:rsidRPr="000A3A7D" w:rsidRDefault="00CA2AD5" w:rsidP="00C02F8B">
                  <w:pPr>
                    <w:spacing w:after="160" w:line="259" w:lineRule="auto"/>
                    <w:rPr>
                      <w:rFonts w:cstheme="minorHAnsi"/>
                      <w:iCs/>
                    </w:rPr>
                  </w:pPr>
                </w:p>
                <w:p w14:paraId="5C07D256" w14:textId="77777777" w:rsidR="00CA2AD5" w:rsidRPr="002B43D3" w:rsidRDefault="00CA2AD5" w:rsidP="00C02F8B">
                  <w:pPr>
                    <w:spacing w:after="160" w:line="259" w:lineRule="auto"/>
                    <w:rPr>
                      <w:rFonts w:cstheme="minorHAnsi"/>
                      <w:iCs/>
                    </w:rPr>
                  </w:pPr>
                  <w:r w:rsidRPr="002B43D3">
                    <w:rPr>
                      <w:rFonts w:cstheme="minorHAnsi"/>
                      <w:iCs/>
                    </w:rPr>
                    <w:t>92%</w:t>
                  </w:r>
                </w:p>
              </w:tc>
              <w:tc>
                <w:tcPr>
                  <w:tcW w:w="1849" w:type="dxa"/>
                  <w:tcBorders>
                    <w:top w:val="nil"/>
                    <w:left w:val="single" w:sz="4" w:space="0" w:color="auto"/>
                    <w:bottom w:val="single" w:sz="4" w:space="0" w:color="auto"/>
                    <w:right w:val="single" w:sz="4" w:space="0" w:color="auto"/>
                  </w:tcBorders>
                  <w:shd w:val="clear" w:color="auto" w:fill="D9D9D9"/>
                  <w:vAlign w:val="bottom"/>
                  <w:hideMark/>
                </w:tcPr>
                <w:p w14:paraId="331D0C2D" w14:textId="77777777" w:rsidR="00CA2AD5" w:rsidRPr="002B43D3" w:rsidRDefault="00CA2AD5" w:rsidP="00C02F8B">
                  <w:pPr>
                    <w:spacing w:after="160" w:line="259" w:lineRule="auto"/>
                    <w:rPr>
                      <w:rFonts w:cstheme="minorHAnsi"/>
                      <w:iCs/>
                    </w:rPr>
                  </w:pPr>
                  <w:r w:rsidRPr="002B43D3">
                    <w:rPr>
                      <w:rFonts w:cstheme="minorHAnsi"/>
                      <w:iCs/>
                    </w:rPr>
                    <w:t>Yet to be published</w:t>
                  </w:r>
                </w:p>
              </w:tc>
              <w:tc>
                <w:tcPr>
                  <w:tcW w:w="1850" w:type="dxa"/>
                  <w:tcBorders>
                    <w:top w:val="nil"/>
                    <w:left w:val="single" w:sz="4" w:space="0" w:color="auto"/>
                    <w:bottom w:val="single" w:sz="4" w:space="0" w:color="auto"/>
                    <w:right w:val="single" w:sz="4" w:space="0" w:color="auto"/>
                  </w:tcBorders>
                  <w:shd w:val="clear" w:color="auto" w:fill="D9D9D9"/>
                  <w:vAlign w:val="bottom"/>
                  <w:hideMark/>
                </w:tcPr>
                <w:p w14:paraId="7C68F981" w14:textId="77777777" w:rsidR="00CA2AD5" w:rsidRPr="002B43D3" w:rsidRDefault="00CA2AD5" w:rsidP="00C02F8B">
                  <w:pPr>
                    <w:spacing w:after="160" w:line="259" w:lineRule="auto"/>
                    <w:rPr>
                      <w:rFonts w:cstheme="minorHAnsi"/>
                      <w:iCs/>
                    </w:rPr>
                  </w:pPr>
                  <w:r w:rsidRPr="002B43D3">
                    <w:rPr>
                      <w:rFonts w:cstheme="minorHAnsi"/>
                      <w:iCs/>
                    </w:rPr>
                    <w:t>Yet to be published</w:t>
                  </w:r>
                </w:p>
              </w:tc>
            </w:tr>
            <w:tr w:rsidR="00CA2AD5" w:rsidRPr="002B43D3" w14:paraId="53A63DCA" w14:textId="77777777" w:rsidTr="00C02F8B">
              <w:trPr>
                <w:trHeight w:val="75"/>
              </w:trPr>
              <w:tc>
                <w:tcPr>
                  <w:tcW w:w="1848" w:type="dxa"/>
                  <w:tcBorders>
                    <w:top w:val="single" w:sz="4" w:space="0" w:color="auto"/>
                    <w:left w:val="single" w:sz="4" w:space="0" w:color="auto"/>
                    <w:bottom w:val="single" w:sz="4" w:space="0" w:color="auto"/>
                    <w:right w:val="single" w:sz="4" w:space="0" w:color="auto"/>
                  </w:tcBorders>
                  <w:hideMark/>
                </w:tcPr>
                <w:p w14:paraId="35DB14E0" w14:textId="77777777" w:rsidR="00CA2AD5" w:rsidRPr="002B43D3" w:rsidRDefault="00CA2AD5" w:rsidP="00C02F8B">
                  <w:pPr>
                    <w:spacing w:after="160" w:line="259" w:lineRule="auto"/>
                    <w:rPr>
                      <w:rFonts w:cstheme="minorHAnsi"/>
                      <w:iCs/>
                    </w:rPr>
                  </w:pPr>
                  <w:r w:rsidRPr="002B43D3">
                    <w:rPr>
                      <w:rFonts w:cstheme="minorHAnsi"/>
                      <w:iCs/>
                    </w:rPr>
                    <w:t>Gap</w:t>
                  </w:r>
                </w:p>
              </w:tc>
              <w:tc>
                <w:tcPr>
                  <w:tcW w:w="1849" w:type="dxa"/>
                  <w:tcBorders>
                    <w:top w:val="single" w:sz="4" w:space="0" w:color="auto"/>
                    <w:left w:val="single" w:sz="4" w:space="0" w:color="auto"/>
                    <w:bottom w:val="single" w:sz="4" w:space="0" w:color="auto"/>
                    <w:right w:val="single" w:sz="4" w:space="0" w:color="auto"/>
                  </w:tcBorders>
                  <w:hideMark/>
                </w:tcPr>
                <w:p w14:paraId="30BC9ECE" w14:textId="77777777" w:rsidR="00CA2AD5" w:rsidRPr="002B43D3" w:rsidRDefault="00CA2AD5" w:rsidP="00C02F8B">
                  <w:pPr>
                    <w:spacing w:after="160" w:line="259" w:lineRule="auto"/>
                    <w:rPr>
                      <w:rFonts w:cstheme="minorHAnsi"/>
                      <w:iCs/>
                    </w:rPr>
                  </w:pPr>
                  <w:r w:rsidRPr="002B43D3">
                    <w:rPr>
                      <w:rFonts w:cstheme="minorHAnsi"/>
                      <w:iCs/>
                    </w:rPr>
                    <w:t>-</w:t>
                  </w:r>
                  <w:r w:rsidRPr="000A3A7D">
                    <w:rPr>
                      <w:rFonts w:cstheme="minorHAnsi"/>
                      <w:iCs/>
                    </w:rPr>
                    <w:t>4%</w:t>
                  </w:r>
                </w:p>
              </w:tc>
              <w:tc>
                <w:tcPr>
                  <w:tcW w:w="1849" w:type="dxa"/>
                  <w:tcBorders>
                    <w:top w:val="single" w:sz="4" w:space="0" w:color="auto"/>
                    <w:left w:val="single" w:sz="4" w:space="0" w:color="auto"/>
                    <w:bottom w:val="single" w:sz="4" w:space="0" w:color="auto"/>
                    <w:right w:val="single" w:sz="4" w:space="0" w:color="auto"/>
                  </w:tcBorders>
                  <w:hideMark/>
                </w:tcPr>
                <w:p w14:paraId="4F251EF9" w14:textId="77777777" w:rsidR="00CA2AD5" w:rsidRPr="002B43D3" w:rsidRDefault="00CA2AD5" w:rsidP="00C02F8B">
                  <w:pPr>
                    <w:spacing w:after="160" w:line="259" w:lineRule="auto"/>
                    <w:rPr>
                      <w:rFonts w:cstheme="minorHAnsi"/>
                      <w:iCs/>
                    </w:rPr>
                  </w:pPr>
                  <w:r w:rsidRPr="000A3A7D">
                    <w:rPr>
                      <w:rFonts w:cstheme="minorHAnsi"/>
                      <w:iCs/>
                    </w:rPr>
                    <w:t>-3%</w:t>
                  </w:r>
                </w:p>
              </w:tc>
              <w:tc>
                <w:tcPr>
                  <w:tcW w:w="1849" w:type="dxa"/>
                  <w:tcBorders>
                    <w:top w:val="single" w:sz="4" w:space="0" w:color="auto"/>
                    <w:left w:val="single" w:sz="4" w:space="0" w:color="auto"/>
                    <w:bottom w:val="single" w:sz="4" w:space="0" w:color="auto"/>
                    <w:right w:val="single" w:sz="4" w:space="0" w:color="auto"/>
                  </w:tcBorders>
                </w:tcPr>
                <w:p w14:paraId="5E222400" w14:textId="77777777" w:rsidR="00CA2AD5" w:rsidRPr="002B43D3" w:rsidRDefault="00CA2AD5" w:rsidP="00C02F8B">
                  <w:pPr>
                    <w:spacing w:after="160" w:line="259" w:lineRule="auto"/>
                    <w:rPr>
                      <w:rFonts w:cstheme="minorHAnsi"/>
                      <w:iCs/>
                    </w:rPr>
                  </w:pPr>
                </w:p>
              </w:tc>
              <w:tc>
                <w:tcPr>
                  <w:tcW w:w="1850" w:type="dxa"/>
                  <w:tcBorders>
                    <w:top w:val="single" w:sz="4" w:space="0" w:color="auto"/>
                    <w:left w:val="single" w:sz="4" w:space="0" w:color="auto"/>
                    <w:bottom w:val="single" w:sz="4" w:space="0" w:color="auto"/>
                    <w:right w:val="single" w:sz="4" w:space="0" w:color="auto"/>
                  </w:tcBorders>
                </w:tcPr>
                <w:p w14:paraId="5ECC0344" w14:textId="77777777" w:rsidR="00CA2AD5" w:rsidRPr="002B43D3" w:rsidRDefault="00CA2AD5" w:rsidP="00C02F8B">
                  <w:pPr>
                    <w:spacing w:after="160" w:line="259" w:lineRule="auto"/>
                    <w:rPr>
                      <w:rFonts w:cstheme="minorHAnsi"/>
                      <w:iCs/>
                    </w:rPr>
                  </w:pPr>
                </w:p>
              </w:tc>
            </w:tr>
          </w:tbl>
          <w:p w14:paraId="2B9D526A" w14:textId="77777777" w:rsidR="00CA2AD5" w:rsidRPr="002B43D3" w:rsidRDefault="00CA2AD5" w:rsidP="00C02F8B">
            <w:pPr>
              <w:rPr>
                <w:rFonts w:cstheme="minorHAnsi"/>
                <w:u w:val="single"/>
              </w:rPr>
            </w:pPr>
          </w:p>
          <w:p w14:paraId="4D6F72CA" w14:textId="77777777" w:rsidR="00CA2AD5" w:rsidRPr="000A3A7D" w:rsidRDefault="00CA2AD5" w:rsidP="00C02F8B">
            <w:pPr>
              <w:rPr>
                <w:rFonts w:cstheme="minorHAnsi"/>
              </w:rPr>
            </w:pPr>
            <w:r w:rsidRPr="002B43D3">
              <w:rPr>
                <w:rFonts w:cstheme="minorHAnsi"/>
              </w:rPr>
              <w:t xml:space="preserve">It is very pleasing to see the positive impact of our pupil premium spend on attendance. The overall attendance of disadvantaged pupils for academic year 2023-24 was slightly higher than the </w:t>
            </w:r>
            <w:r w:rsidRPr="000A3A7D">
              <w:rPr>
                <w:rFonts w:cstheme="minorHAnsi"/>
              </w:rPr>
              <w:t>local</w:t>
            </w:r>
            <w:r w:rsidRPr="002B43D3">
              <w:rPr>
                <w:rFonts w:cstheme="minorHAnsi"/>
              </w:rPr>
              <w:t xml:space="preserve"> average. </w:t>
            </w:r>
          </w:p>
          <w:p w14:paraId="479397C2" w14:textId="77777777" w:rsidR="00CA2AD5" w:rsidRPr="000A3A7D" w:rsidRDefault="00CA2AD5" w:rsidP="00C02F8B">
            <w:pPr>
              <w:rPr>
                <w:rFonts w:cstheme="minorHAnsi"/>
              </w:rPr>
            </w:pPr>
          </w:p>
          <w:p w14:paraId="0431C84B" w14:textId="77777777" w:rsidR="00CA2AD5" w:rsidRPr="002B43D3" w:rsidRDefault="00CA2AD5" w:rsidP="00C02F8B">
            <w:pPr>
              <w:rPr>
                <w:rFonts w:cstheme="minorHAnsi"/>
              </w:rPr>
            </w:pPr>
            <w:r w:rsidRPr="000A3A7D">
              <w:rPr>
                <w:rFonts w:cstheme="minorHAnsi"/>
              </w:rPr>
              <w:t>We used pupil premium funding to provide wellbeing support for all pupils, and targeted interventions where required to support pupil behaviour, wellbeing and mental health.</w:t>
            </w:r>
          </w:p>
        </w:tc>
      </w:tr>
    </w:tbl>
    <w:p w14:paraId="4513390D" w14:textId="77777777" w:rsidR="00CA2AD5" w:rsidRPr="002B43D3" w:rsidRDefault="00CA2AD5" w:rsidP="00CA2AD5">
      <w:pPr>
        <w:rPr>
          <w:rFonts w:cstheme="minorHAnsi"/>
        </w:rPr>
      </w:pPr>
    </w:p>
    <w:p w14:paraId="0D807AD2" w14:textId="77777777" w:rsidR="00CA2AD5" w:rsidRPr="000A3A7D" w:rsidRDefault="00CA2AD5" w:rsidP="00CA2AD5">
      <w:pPr>
        <w:rPr>
          <w:rFonts w:cstheme="minorHAnsi"/>
        </w:rPr>
      </w:pPr>
    </w:p>
    <w:p w14:paraId="72EFD827" w14:textId="77777777" w:rsidR="006F096E" w:rsidRDefault="006F096E" w:rsidP="006F096E"/>
    <w:p w14:paraId="35C37E93" w14:textId="77777777" w:rsidR="006F096E" w:rsidRPr="006F096E" w:rsidRDefault="006F096E" w:rsidP="006F096E"/>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F80654" w14:paraId="1C6C81A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4886A" w14:textId="2B7CD81A" w:rsidR="00F80654" w:rsidRDefault="00F80654">
            <w:pPr>
              <w:pStyle w:val="TableRow"/>
            </w:pPr>
            <w:r>
              <w:t>BusyThings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24636" w14:textId="6571EA25" w:rsidR="00F80654" w:rsidRDefault="00F80654">
            <w:pPr>
              <w:pStyle w:val="TableRowCentered"/>
              <w:jc w:val="left"/>
            </w:pPr>
            <w:r>
              <w:t>London Grid for Learning</w:t>
            </w:r>
          </w:p>
        </w:tc>
      </w:tr>
      <w:tr w:rsidR="00E97CEA" w14:paraId="0DF453F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1D84A" w14:textId="4DBBA49F" w:rsidR="00E97CEA" w:rsidRDefault="00E97CEA">
            <w:pPr>
              <w:pStyle w:val="TableRow"/>
            </w:pPr>
            <w:r>
              <w:t>RW</w:t>
            </w:r>
            <w:r w:rsidR="00B662E6">
              <w:t>I</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37AA1" w14:textId="701C10AC" w:rsidR="00E97CEA" w:rsidRDefault="00E97CEA">
            <w:pPr>
              <w:pStyle w:val="TableRowCentered"/>
              <w:jc w:val="left"/>
            </w:pPr>
            <w:r>
              <w:t>Ruth Miskin</w:t>
            </w:r>
          </w:p>
        </w:tc>
      </w:tr>
      <w:tr w:rsidR="00E97CEA" w14:paraId="761FF2D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7081" w14:textId="632F8979" w:rsidR="00E97CEA" w:rsidRDefault="00E97CEA">
            <w:pPr>
              <w:pStyle w:val="TableRow"/>
            </w:pPr>
            <w:r>
              <w:t>The Write Stuff</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0F051" w14:textId="582D245B" w:rsidR="00E97CEA" w:rsidRDefault="00E97CEA">
            <w:pPr>
              <w:pStyle w:val="TableRowCentered"/>
              <w:jc w:val="left"/>
            </w:pPr>
            <w:r>
              <w:t>Jane Cons</w:t>
            </w:r>
            <w:r w:rsidR="00B662E6">
              <w:t>i</w:t>
            </w:r>
            <w:r>
              <w:t>dine</w:t>
            </w:r>
          </w:p>
        </w:tc>
      </w:tr>
    </w:tbl>
    <w:p w14:paraId="2A7D555F" w14:textId="491D9755"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461D7" w14:textId="77777777" w:rsidR="006677E4" w:rsidRPr="00E27862" w:rsidRDefault="006677E4" w:rsidP="006677E4">
            <w:pPr>
              <w:spacing w:before="120" w:after="120"/>
              <w:rPr>
                <w:color w:val="auto"/>
              </w:rPr>
            </w:pPr>
            <w:r w:rsidRPr="00E27862">
              <w:rPr>
                <w:color w:val="auto"/>
              </w:rPr>
              <w:t xml:space="preserve">We used the </w:t>
            </w:r>
            <w:hyperlink r:id="rId8" w:history="1">
              <w:r w:rsidRPr="003562DA">
                <w:rPr>
                  <w:rStyle w:val="Hyperlink"/>
                  <w:color w:val="0070C0"/>
                </w:rPr>
                <w:t>EEF’s implementation guidance</w:t>
              </w:r>
            </w:hyperlink>
            <w:r w:rsidRPr="00E27862">
              <w:rPr>
                <w:color w:val="auto"/>
              </w:rPr>
              <w:t xml:space="preserve"> to help us develop our strategy, particularly the ‘explore’ phase to help us diagnose specific pupil needs and work out which activities and approaches are likely to work in our school. We will continue to use it through the implementation of activities. </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78DE3" w14:textId="77777777" w:rsidR="00EE6224" w:rsidRDefault="00EE6224">
      <w:pPr>
        <w:spacing w:after="0" w:line="240" w:lineRule="auto"/>
      </w:pPr>
      <w:r>
        <w:separator/>
      </w:r>
    </w:p>
  </w:endnote>
  <w:endnote w:type="continuationSeparator" w:id="0">
    <w:p w14:paraId="13E91404" w14:textId="77777777" w:rsidR="00EE6224" w:rsidRDefault="00EE6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5287"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B88CB" w14:textId="77777777" w:rsidR="00EE6224" w:rsidRDefault="00EE6224">
      <w:pPr>
        <w:spacing w:after="0" w:line="240" w:lineRule="auto"/>
      </w:pPr>
      <w:r>
        <w:separator/>
      </w:r>
    </w:p>
  </w:footnote>
  <w:footnote w:type="continuationSeparator" w:id="0">
    <w:p w14:paraId="3E25106A" w14:textId="77777777" w:rsidR="00EE6224" w:rsidRDefault="00EE6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5287" w:rsidRDefault="00C352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4DA"/>
    <w:multiLevelType w:val="hybridMultilevel"/>
    <w:tmpl w:val="602E20F4"/>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467CA4"/>
    <w:multiLevelType w:val="hybridMultilevel"/>
    <w:tmpl w:val="D4A6A018"/>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4F6436B"/>
    <w:multiLevelType w:val="hybridMultilevel"/>
    <w:tmpl w:val="5B46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7F31EA"/>
    <w:multiLevelType w:val="hybridMultilevel"/>
    <w:tmpl w:val="3B6AD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5E243F"/>
    <w:multiLevelType w:val="hybridMultilevel"/>
    <w:tmpl w:val="86F4D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6D4020"/>
    <w:multiLevelType w:val="hybridMultilevel"/>
    <w:tmpl w:val="A4FA7C40"/>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23E046A"/>
    <w:multiLevelType w:val="hybridMultilevel"/>
    <w:tmpl w:val="A386E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27416136">
    <w:abstractNumId w:val="5"/>
  </w:num>
  <w:num w:numId="2" w16cid:durableId="862406014">
    <w:abstractNumId w:val="3"/>
  </w:num>
  <w:num w:numId="3" w16cid:durableId="52511708">
    <w:abstractNumId w:val="6"/>
  </w:num>
  <w:num w:numId="4" w16cid:durableId="664550964">
    <w:abstractNumId w:val="7"/>
  </w:num>
  <w:num w:numId="5" w16cid:durableId="2029528172">
    <w:abstractNumId w:val="1"/>
  </w:num>
  <w:num w:numId="6" w16cid:durableId="1763606476">
    <w:abstractNumId w:val="9"/>
  </w:num>
  <w:num w:numId="7" w16cid:durableId="675885119">
    <w:abstractNumId w:val="16"/>
  </w:num>
  <w:num w:numId="8" w16cid:durableId="622004748">
    <w:abstractNumId w:val="22"/>
  </w:num>
  <w:num w:numId="9" w16cid:durableId="915356127">
    <w:abstractNumId w:val="19"/>
  </w:num>
  <w:num w:numId="10" w16cid:durableId="260650870">
    <w:abstractNumId w:val="17"/>
  </w:num>
  <w:num w:numId="11" w16cid:durableId="935558747">
    <w:abstractNumId w:val="4"/>
  </w:num>
  <w:num w:numId="12" w16cid:durableId="1387026848">
    <w:abstractNumId w:val="20"/>
  </w:num>
  <w:num w:numId="13" w16cid:durableId="1339776019">
    <w:abstractNumId w:val="15"/>
  </w:num>
  <w:num w:numId="14" w16cid:durableId="1545874049">
    <w:abstractNumId w:val="12"/>
  </w:num>
  <w:num w:numId="15" w16cid:durableId="844127498">
    <w:abstractNumId w:val="10"/>
  </w:num>
  <w:num w:numId="16" w16cid:durableId="1341196297">
    <w:abstractNumId w:val="21"/>
  </w:num>
  <w:num w:numId="17" w16cid:durableId="1489401308">
    <w:abstractNumId w:val="18"/>
  </w:num>
  <w:num w:numId="18" w16cid:durableId="535822563">
    <w:abstractNumId w:val="8"/>
  </w:num>
  <w:num w:numId="19" w16cid:durableId="1051878188">
    <w:abstractNumId w:val="0"/>
  </w:num>
  <w:num w:numId="20" w16cid:durableId="313920483">
    <w:abstractNumId w:val="14"/>
  </w:num>
  <w:num w:numId="21" w16cid:durableId="1686977126">
    <w:abstractNumId w:val="2"/>
  </w:num>
  <w:num w:numId="22" w16cid:durableId="1146781241">
    <w:abstractNumId w:val="13"/>
  </w:num>
  <w:num w:numId="23" w16cid:durableId="8740741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E11"/>
    <w:rsid w:val="00042CBC"/>
    <w:rsid w:val="00066B73"/>
    <w:rsid w:val="00070438"/>
    <w:rsid w:val="000759D6"/>
    <w:rsid w:val="000B1562"/>
    <w:rsid w:val="000B3EB0"/>
    <w:rsid w:val="000E2FF0"/>
    <w:rsid w:val="000E3559"/>
    <w:rsid w:val="000F4D93"/>
    <w:rsid w:val="00112873"/>
    <w:rsid w:val="00120AB1"/>
    <w:rsid w:val="001219DE"/>
    <w:rsid w:val="001240B2"/>
    <w:rsid w:val="001537FB"/>
    <w:rsid w:val="00174D80"/>
    <w:rsid w:val="001851D3"/>
    <w:rsid w:val="002333A9"/>
    <w:rsid w:val="00254D81"/>
    <w:rsid w:val="002A543A"/>
    <w:rsid w:val="002B6B46"/>
    <w:rsid w:val="003810EC"/>
    <w:rsid w:val="003B4F61"/>
    <w:rsid w:val="00403B65"/>
    <w:rsid w:val="004044AA"/>
    <w:rsid w:val="00462D91"/>
    <w:rsid w:val="00472BB2"/>
    <w:rsid w:val="0048479E"/>
    <w:rsid w:val="00485A3D"/>
    <w:rsid w:val="004B0DD1"/>
    <w:rsid w:val="004C65AD"/>
    <w:rsid w:val="004E6564"/>
    <w:rsid w:val="00502EC1"/>
    <w:rsid w:val="00560B51"/>
    <w:rsid w:val="00565C33"/>
    <w:rsid w:val="00583932"/>
    <w:rsid w:val="005A2493"/>
    <w:rsid w:val="005A5596"/>
    <w:rsid w:val="005B4FEF"/>
    <w:rsid w:val="00613091"/>
    <w:rsid w:val="00626ACC"/>
    <w:rsid w:val="006677E4"/>
    <w:rsid w:val="006A33C9"/>
    <w:rsid w:val="006A68E0"/>
    <w:rsid w:val="006B4BA2"/>
    <w:rsid w:val="006D56DA"/>
    <w:rsid w:val="006D5C45"/>
    <w:rsid w:val="006E7FB1"/>
    <w:rsid w:val="006F096E"/>
    <w:rsid w:val="00735D28"/>
    <w:rsid w:val="00737C59"/>
    <w:rsid w:val="00741686"/>
    <w:rsid w:val="00741B9E"/>
    <w:rsid w:val="0074460C"/>
    <w:rsid w:val="00790161"/>
    <w:rsid w:val="007C15E2"/>
    <w:rsid w:val="007C2F04"/>
    <w:rsid w:val="007E7442"/>
    <w:rsid w:val="007E775A"/>
    <w:rsid w:val="00850633"/>
    <w:rsid w:val="00902483"/>
    <w:rsid w:val="00943447"/>
    <w:rsid w:val="009553E1"/>
    <w:rsid w:val="00985B07"/>
    <w:rsid w:val="009B6036"/>
    <w:rsid w:val="009C0528"/>
    <w:rsid w:val="009D2C3E"/>
    <w:rsid w:val="009D3A3A"/>
    <w:rsid w:val="009D71E8"/>
    <w:rsid w:val="009F6AC2"/>
    <w:rsid w:val="00A52A09"/>
    <w:rsid w:val="00A65BB7"/>
    <w:rsid w:val="00A935C2"/>
    <w:rsid w:val="00AB506F"/>
    <w:rsid w:val="00B37C48"/>
    <w:rsid w:val="00B662E6"/>
    <w:rsid w:val="00B877F7"/>
    <w:rsid w:val="00BF22AF"/>
    <w:rsid w:val="00C13FD2"/>
    <w:rsid w:val="00C35287"/>
    <w:rsid w:val="00C35514"/>
    <w:rsid w:val="00C52B5E"/>
    <w:rsid w:val="00CA1315"/>
    <w:rsid w:val="00CA2AD5"/>
    <w:rsid w:val="00D0765E"/>
    <w:rsid w:val="00D33BAB"/>
    <w:rsid w:val="00D33FE5"/>
    <w:rsid w:val="00D34A18"/>
    <w:rsid w:val="00D73087"/>
    <w:rsid w:val="00D76F33"/>
    <w:rsid w:val="00DC13B8"/>
    <w:rsid w:val="00DC4FFB"/>
    <w:rsid w:val="00E261B6"/>
    <w:rsid w:val="00E343AC"/>
    <w:rsid w:val="00E66558"/>
    <w:rsid w:val="00E97CEA"/>
    <w:rsid w:val="00ED210A"/>
    <w:rsid w:val="00EE6224"/>
    <w:rsid w:val="00EF54C9"/>
    <w:rsid w:val="00F15494"/>
    <w:rsid w:val="00F23DB5"/>
    <w:rsid w:val="00F34704"/>
    <w:rsid w:val="00F37E78"/>
    <w:rsid w:val="00F45BE8"/>
    <w:rsid w:val="00F71EC8"/>
    <w:rsid w:val="00F80654"/>
    <w:rsid w:val="00FA5A68"/>
    <w:rsid w:val="00FF1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2E6"/>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565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281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implementation"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897806/Maths_guidance_KS_1_and_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Rebecca Carter</cp:lastModifiedBy>
  <cp:revision>4</cp:revision>
  <cp:lastPrinted>2021-11-04T14:25:00Z</cp:lastPrinted>
  <dcterms:created xsi:type="dcterms:W3CDTF">2026-02-09T12:16:00Z</dcterms:created>
  <dcterms:modified xsi:type="dcterms:W3CDTF">2026-02-09T12:23:00Z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